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Titel"/>
        <w:tag w:val=""/>
        <w:id w:val="785773093"/>
        <w:placeholder>
          <w:docPart w:val="6CE2E8EA67C94C00B9B150DC459F9D8D"/>
        </w:placeholder>
        <w:dataBinding w:prefixMappings="xmlns:ns0='http://purl.org/dc/elements/1.1/' xmlns:ns1='http://schemas.openxmlformats.org/package/2006/metadata/core-properties' " w:xpath="/ns1:coreProperties[1]/ns0:title[1]" w:storeItemID="{6C3C8BC8-F283-45AE-878A-BAB7291924A1}"/>
        <w:text/>
      </w:sdtPr>
      <w:sdtEndPr/>
      <w:sdtContent>
        <w:p w14:paraId="22314985" w14:textId="1D3F705B" w:rsidR="008904B9" w:rsidRDefault="00751AEA" w:rsidP="00D862D4">
          <w:pPr>
            <w:pStyle w:val="DMSTitelzeile"/>
          </w:pPr>
          <w:r>
            <w:t xml:space="preserve">Klinische </w:t>
          </w:r>
          <w:r w:rsidR="00F1306B">
            <w:t>Studien mit Radiopharmazeutika und Begleituntersuchungen mit ionisierender Strahlung</w:t>
          </w:r>
        </w:p>
      </w:sdtContent>
    </w:sdt>
    <w:p w14:paraId="5F3CFA86" w14:textId="4F196CF5" w:rsidR="002C7710" w:rsidRDefault="002C7710" w:rsidP="00495CEA">
      <w:pPr>
        <w:spacing w:after="120" w:line="280" w:lineRule="atLeast"/>
        <w:rPr>
          <w:rFonts w:cs="Arial"/>
        </w:rPr>
      </w:pPr>
      <w:r w:rsidRPr="002F087D">
        <w:rPr>
          <w:szCs w:val="20"/>
        </w:rPr>
        <w:t>Diese</w:t>
      </w:r>
      <w:r>
        <w:rPr>
          <w:szCs w:val="20"/>
        </w:rPr>
        <w:t>s</w:t>
      </w:r>
      <w:r w:rsidRPr="002F087D">
        <w:rPr>
          <w:szCs w:val="20"/>
        </w:rPr>
        <w:t xml:space="preserve"> </w:t>
      </w:r>
      <w:r>
        <w:rPr>
          <w:szCs w:val="20"/>
        </w:rPr>
        <w:t>Dokument</w:t>
      </w:r>
      <w:r w:rsidRPr="002F087D">
        <w:rPr>
          <w:szCs w:val="20"/>
        </w:rPr>
        <w:t xml:space="preserve"> beschreibt </w:t>
      </w:r>
      <w:r>
        <w:rPr>
          <w:szCs w:val="20"/>
        </w:rPr>
        <w:t xml:space="preserve">die Verfahren zur </w:t>
      </w:r>
      <w:r w:rsidRPr="00E67985">
        <w:rPr>
          <w:szCs w:val="20"/>
        </w:rPr>
        <w:t xml:space="preserve">Bewilligung durch </w:t>
      </w:r>
      <w:r>
        <w:rPr>
          <w:szCs w:val="20"/>
        </w:rPr>
        <w:t xml:space="preserve">die KEK bzw. </w:t>
      </w:r>
      <w:r w:rsidRPr="00E67985">
        <w:rPr>
          <w:szCs w:val="20"/>
        </w:rPr>
        <w:t xml:space="preserve">Swissmedic </w:t>
      </w:r>
      <w:r>
        <w:rPr>
          <w:szCs w:val="20"/>
        </w:rPr>
        <w:t>sowie die Beurteilung durch den</w:t>
      </w:r>
      <w:r w:rsidRPr="00E67985">
        <w:rPr>
          <w:szCs w:val="20"/>
        </w:rPr>
        <w:t xml:space="preserve"> BAG</w:t>
      </w:r>
      <w:r>
        <w:rPr>
          <w:szCs w:val="20"/>
        </w:rPr>
        <w:t>-Strahlenschutz</w:t>
      </w:r>
      <w:r w:rsidRPr="00E67985">
        <w:rPr>
          <w:szCs w:val="20"/>
        </w:rPr>
        <w:t xml:space="preserve"> </w:t>
      </w:r>
      <w:r>
        <w:rPr>
          <w:szCs w:val="20"/>
        </w:rPr>
        <w:t>für Forschungsprojekte gemäss HFG (</w:t>
      </w:r>
      <w:proofErr w:type="spellStart"/>
      <w:r>
        <w:rPr>
          <w:szCs w:val="20"/>
        </w:rPr>
        <w:t>KlinV</w:t>
      </w:r>
      <w:proofErr w:type="spellEnd"/>
      <w:r>
        <w:rPr>
          <w:szCs w:val="20"/>
        </w:rPr>
        <w:t xml:space="preserve">, </w:t>
      </w:r>
      <w:proofErr w:type="spellStart"/>
      <w:r>
        <w:rPr>
          <w:szCs w:val="20"/>
        </w:rPr>
        <w:t>KlinV-Mep</w:t>
      </w:r>
      <w:proofErr w:type="spellEnd"/>
      <w:r>
        <w:rPr>
          <w:szCs w:val="20"/>
        </w:rPr>
        <w:t>, HFV) mit ionisierender Strahl</w:t>
      </w:r>
      <w:r w:rsidR="00003102">
        <w:rPr>
          <w:szCs w:val="20"/>
        </w:rPr>
        <w:t>u</w:t>
      </w:r>
      <w:r>
        <w:rPr>
          <w:szCs w:val="20"/>
        </w:rPr>
        <w:t>ng.</w:t>
      </w:r>
    </w:p>
    <w:p w14:paraId="29059730" w14:textId="3F94A1FB" w:rsidR="000D17B0" w:rsidRPr="001615E8" w:rsidRDefault="000D17B0" w:rsidP="00495CEA">
      <w:pPr>
        <w:spacing w:after="120" w:line="280" w:lineRule="atLeast"/>
        <w:rPr>
          <w:rFonts w:cs="Arial"/>
          <w:b/>
          <w:bCs/>
        </w:rPr>
      </w:pPr>
      <w:r w:rsidRPr="001615E8">
        <w:rPr>
          <w:rFonts w:cs="Arial"/>
          <w:b/>
          <w:bCs/>
        </w:rPr>
        <w:t>Definition</w:t>
      </w:r>
    </w:p>
    <w:p w14:paraId="79D211CE" w14:textId="5727B2DC" w:rsidR="009E2598" w:rsidRPr="0056729C" w:rsidRDefault="009E2598" w:rsidP="00495CEA">
      <w:pPr>
        <w:spacing w:after="120" w:line="280" w:lineRule="atLeast"/>
        <w:rPr>
          <w:rFonts w:cs="Arial"/>
        </w:rPr>
      </w:pPr>
      <w:r w:rsidRPr="0056729C">
        <w:rPr>
          <w:rFonts w:cs="Arial"/>
        </w:rPr>
        <w:t>Radiopharmazeutika sind Arzneimit</w:t>
      </w:r>
      <w:r>
        <w:rPr>
          <w:rFonts w:cs="Arial"/>
        </w:rPr>
        <w:t>tel, die Radionuklide enthalten und</w:t>
      </w:r>
      <w:r w:rsidRPr="0056729C">
        <w:rPr>
          <w:rFonts w:cs="Arial"/>
        </w:rPr>
        <w:t xml:space="preserve"> deren Strahlung diagnostisch oder therapeutisch ausgenützt wird</w:t>
      </w:r>
      <w:r w:rsidR="00A33245">
        <w:rPr>
          <w:rFonts w:cs="Arial"/>
        </w:rPr>
        <w:t xml:space="preserve"> </w:t>
      </w:r>
      <w:r w:rsidR="00A33245">
        <w:t>(</w:t>
      </w:r>
      <w:r w:rsidR="00674ECC">
        <w:t xml:space="preserve">Anhang 1 </w:t>
      </w:r>
      <w:r w:rsidR="00A33245">
        <w:t xml:space="preserve">Strahlenschutzverordnung, </w:t>
      </w:r>
      <w:proofErr w:type="spellStart"/>
      <w:r w:rsidR="00A33245">
        <w:t>StSV</w:t>
      </w:r>
      <w:proofErr w:type="spellEnd"/>
      <w:r w:rsidR="00A33245">
        <w:t>)</w:t>
      </w:r>
      <w:r w:rsidRPr="0056729C">
        <w:rPr>
          <w:rFonts w:cs="Arial"/>
        </w:rPr>
        <w:t>. Dazu gehören:</w:t>
      </w:r>
    </w:p>
    <w:p w14:paraId="0B01F856" w14:textId="77777777" w:rsidR="009E2598" w:rsidRPr="0056729C" w:rsidRDefault="009E2598" w:rsidP="00495CEA">
      <w:pPr>
        <w:numPr>
          <w:ilvl w:val="0"/>
          <w:numId w:val="6"/>
        </w:numPr>
        <w:spacing w:after="120" w:line="280" w:lineRule="atLeast"/>
        <w:ind w:left="540" w:hanging="540"/>
        <w:rPr>
          <w:rFonts w:cs="Arial"/>
        </w:rPr>
      </w:pPr>
      <w:r w:rsidRPr="0056729C">
        <w:rPr>
          <w:rFonts w:cs="Arial"/>
        </w:rPr>
        <w:t>Pharmazeutika, welche in gebrauchsfertiger Form ein oder mehrere Radionuklide für die Anwendung in der Medizin enthalten (gebrauchsfertige Radiopharmazeutika)</w:t>
      </w:r>
      <w:r>
        <w:rPr>
          <w:rFonts w:cs="Arial"/>
        </w:rPr>
        <w:t>.</w:t>
      </w:r>
    </w:p>
    <w:p w14:paraId="65A0AF51" w14:textId="77777777" w:rsidR="009E2598" w:rsidRPr="0056729C" w:rsidRDefault="009E2598" w:rsidP="00495CEA">
      <w:pPr>
        <w:numPr>
          <w:ilvl w:val="0"/>
          <w:numId w:val="6"/>
        </w:numPr>
        <w:spacing w:after="120" w:line="280" w:lineRule="atLeast"/>
        <w:ind w:left="540" w:hanging="540"/>
        <w:rPr>
          <w:rFonts w:cs="Arial"/>
        </w:rPr>
      </w:pPr>
      <w:r w:rsidRPr="0056729C">
        <w:rPr>
          <w:rFonts w:cs="Arial"/>
        </w:rPr>
        <w:t>Nicht-radioaktive Komponenten (Kits), die zur Herstellung von Radiopharmazeutika durch Neubildung von oder durch Verbindung mit Radionukliden unmittelbar vor Anwendung am Menschen dienen (Kit, Markierbesteck)</w:t>
      </w:r>
      <w:r>
        <w:rPr>
          <w:rFonts w:cs="Arial"/>
        </w:rPr>
        <w:t>.</w:t>
      </w:r>
    </w:p>
    <w:p w14:paraId="6072997B" w14:textId="77777777" w:rsidR="009E2598" w:rsidRPr="0056729C" w:rsidRDefault="009E2598" w:rsidP="00495CEA">
      <w:pPr>
        <w:numPr>
          <w:ilvl w:val="0"/>
          <w:numId w:val="6"/>
        </w:numPr>
        <w:spacing w:after="120" w:line="280" w:lineRule="atLeast"/>
        <w:ind w:left="540" w:hanging="540"/>
        <w:rPr>
          <w:rFonts w:cs="Arial"/>
        </w:rPr>
      </w:pPr>
      <w:r w:rsidRPr="0056729C">
        <w:rPr>
          <w:rFonts w:cs="Arial"/>
        </w:rPr>
        <w:t xml:space="preserve">Radionuklidgeneratoren mit einem festen Mutternuklid, auf dessen Basis ein Tochternuklid erzeugt wird, das durch Elution oder ein anderes Verfahren herausgelöst und zur Herstellung eines Radiopharmazeutikums verwendet wird. </w:t>
      </w:r>
    </w:p>
    <w:p w14:paraId="2776E278" w14:textId="77777777" w:rsidR="009E2598" w:rsidRDefault="009E2598" w:rsidP="00495CEA">
      <w:pPr>
        <w:numPr>
          <w:ilvl w:val="0"/>
          <w:numId w:val="6"/>
        </w:numPr>
        <w:spacing w:after="120" w:line="280" w:lineRule="atLeast"/>
        <w:ind w:left="540" w:hanging="540"/>
        <w:rPr>
          <w:rFonts w:cs="Arial"/>
        </w:rPr>
      </w:pPr>
      <w:r w:rsidRPr="0056729C">
        <w:rPr>
          <w:rFonts w:cs="Arial"/>
        </w:rPr>
        <w:t>Radionuklide, die direkt oder als Vorstufen zur Radiomarkierung anderer Stoffe (Trägerverbindungen, Zellen, Plasmaproteine) vor Verabreichung dienen [Präkursor (Vorstufe), Markierungslösung]</w:t>
      </w:r>
      <w:r>
        <w:rPr>
          <w:rFonts w:cs="Arial"/>
        </w:rPr>
        <w:t>.</w:t>
      </w:r>
    </w:p>
    <w:p w14:paraId="54FA78D9" w14:textId="77777777" w:rsidR="001F2591" w:rsidRPr="00C8029C" w:rsidRDefault="001F2591" w:rsidP="001F2591">
      <w:pPr>
        <w:spacing w:after="120" w:line="280" w:lineRule="atLeast"/>
        <w:jc w:val="both"/>
        <w:rPr>
          <w:rFonts w:cs="Arial"/>
          <w:color w:val="0000FF"/>
          <w:u w:val="single"/>
          <w:lang w:val="de-DE"/>
        </w:rPr>
      </w:pPr>
    </w:p>
    <w:p w14:paraId="79E65668" w14:textId="7D6EA6B8" w:rsidR="00D862D4" w:rsidRPr="001615E8" w:rsidRDefault="00D71B68" w:rsidP="001615E8">
      <w:pPr>
        <w:jc w:val="both"/>
      </w:pPr>
      <w:r w:rsidRPr="001615E8">
        <w:rPr>
          <w:b/>
          <w:bCs/>
          <w:lang w:eastAsia="de-CH"/>
        </w:rPr>
        <w:t>Ablauf</w:t>
      </w:r>
    </w:p>
    <w:p w14:paraId="7885A97F" w14:textId="14C1E461" w:rsidR="002A745D" w:rsidRDefault="00485E35" w:rsidP="001F2591">
      <w:pPr>
        <w:spacing w:after="120" w:line="280" w:lineRule="atLeast"/>
        <w:rPr>
          <w:rFonts w:cs="Arial"/>
        </w:rPr>
      </w:pPr>
      <w:r>
        <w:rPr>
          <w:rFonts w:cs="Arial"/>
        </w:rPr>
        <w:t xml:space="preserve">Je nach Art des </w:t>
      </w:r>
      <w:r w:rsidR="002A745D">
        <w:rPr>
          <w:rFonts w:cs="Arial"/>
        </w:rPr>
        <w:t>HFG-</w:t>
      </w:r>
      <w:r>
        <w:rPr>
          <w:rFonts w:cs="Arial"/>
        </w:rPr>
        <w:t>Forschungsprojektes, muss dieses durch die KEK (</w:t>
      </w:r>
      <w:proofErr w:type="spellStart"/>
      <w:r>
        <w:rPr>
          <w:rFonts w:cs="Arial"/>
        </w:rPr>
        <w:t>KlinV</w:t>
      </w:r>
      <w:proofErr w:type="spellEnd"/>
      <w:r w:rsidR="00AE6C3C">
        <w:rPr>
          <w:rFonts w:cs="Arial"/>
        </w:rPr>
        <w:t>/</w:t>
      </w:r>
      <w:proofErr w:type="spellStart"/>
      <w:r>
        <w:rPr>
          <w:rFonts w:cs="Arial"/>
        </w:rPr>
        <w:t>KlinV-Mep</w:t>
      </w:r>
      <w:proofErr w:type="spellEnd"/>
      <w:r>
        <w:rPr>
          <w:rFonts w:cs="Arial"/>
        </w:rPr>
        <w:t xml:space="preserve"> Kat</w:t>
      </w:r>
      <w:r w:rsidR="00AE6C3C">
        <w:rPr>
          <w:rFonts w:cs="Arial"/>
        </w:rPr>
        <w:t>.</w:t>
      </w:r>
      <w:r>
        <w:rPr>
          <w:rFonts w:cs="Arial"/>
        </w:rPr>
        <w:t xml:space="preserve"> A oder HFV) oder zusätzlich auch durch Swissmedic (</w:t>
      </w:r>
      <w:proofErr w:type="spellStart"/>
      <w:r>
        <w:rPr>
          <w:rFonts w:cs="Arial"/>
        </w:rPr>
        <w:t>KlinV</w:t>
      </w:r>
      <w:proofErr w:type="spellEnd"/>
      <w:r w:rsidR="00AE6C3C">
        <w:rPr>
          <w:rFonts w:cs="Arial"/>
        </w:rPr>
        <w:t>/</w:t>
      </w:r>
      <w:proofErr w:type="spellStart"/>
      <w:r>
        <w:rPr>
          <w:rFonts w:cs="Arial"/>
        </w:rPr>
        <w:t>KlinV-Mep</w:t>
      </w:r>
      <w:proofErr w:type="spellEnd"/>
      <w:r>
        <w:rPr>
          <w:rFonts w:cs="Arial"/>
        </w:rPr>
        <w:t xml:space="preserve"> Kat</w:t>
      </w:r>
      <w:r w:rsidR="00AE6C3C">
        <w:rPr>
          <w:rFonts w:cs="Arial"/>
        </w:rPr>
        <w:t xml:space="preserve">egorie </w:t>
      </w:r>
      <w:r>
        <w:rPr>
          <w:rFonts w:cs="Arial"/>
        </w:rPr>
        <w:t>B/C) bewilligt werden.</w:t>
      </w:r>
    </w:p>
    <w:p w14:paraId="5D78A5CB" w14:textId="6A0C6AC5" w:rsidR="0029787D" w:rsidRPr="00CE34D2" w:rsidRDefault="0029787D" w:rsidP="0029787D">
      <w:pPr>
        <w:spacing w:after="120" w:line="280" w:lineRule="atLeast"/>
      </w:pPr>
      <w:r>
        <w:t xml:space="preserve">Radiopharmazeutika sind Arzneimittel und fallen in den Zuständigkeitsbereich der Swissmedic, wenn sie die gesundheitsbezogene Intervention darstellen; also sie der Diagnostik oder der Therapie dienen und die Güte dieser Diagnostik/Therapie untersucht werden soll. Wenn sie lediglich für Begleituntersuchungen mit ionisierender Strahlung eingesetzt werden (z.B. zur Messung eines biologischen Vorgangs), handelt es sich nicht um einen klinischen Versuch mit Heilmitteln und das Forschungsprojekt </w:t>
      </w:r>
      <w:r w:rsidR="00BA30D4">
        <w:t xml:space="preserve">kann </w:t>
      </w:r>
      <w:r w:rsidR="006B4889">
        <w:t xml:space="preserve">nach dem Erhalt der </w:t>
      </w:r>
      <w:r w:rsidR="00BA30D4">
        <w:t>KEK-</w:t>
      </w:r>
      <w:r w:rsidR="006B4889">
        <w:t xml:space="preserve">Bewilligung </w:t>
      </w:r>
      <w:r w:rsidR="00BA30D4">
        <w:t>durchgeführt</w:t>
      </w:r>
      <w:r>
        <w:t xml:space="preserve"> werden.</w:t>
      </w:r>
    </w:p>
    <w:p w14:paraId="64D57F31" w14:textId="636B3A27" w:rsidR="001E7866" w:rsidRDefault="00F804EF" w:rsidP="001F2591">
      <w:pPr>
        <w:spacing w:after="120" w:line="280" w:lineRule="atLeast"/>
        <w:rPr>
          <w:rFonts w:cs="Arial"/>
        </w:rPr>
      </w:pPr>
      <w:r>
        <w:rPr>
          <w:rFonts w:cs="Arial"/>
        </w:rPr>
        <w:t>E</w:t>
      </w:r>
      <w:r w:rsidR="00FC4355">
        <w:rPr>
          <w:rFonts w:cs="Arial"/>
        </w:rPr>
        <w:t>s</w:t>
      </w:r>
      <w:r>
        <w:rPr>
          <w:rFonts w:cs="Arial"/>
        </w:rPr>
        <w:t xml:space="preserve"> ist grundsätzlich</w:t>
      </w:r>
      <w:r w:rsidR="00FC4355">
        <w:rPr>
          <w:rFonts w:cs="Arial"/>
        </w:rPr>
        <w:t xml:space="preserve"> ratsam </w:t>
      </w:r>
      <w:r w:rsidR="00AE6C3C">
        <w:rPr>
          <w:rFonts w:cs="Arial"/>
        </w:rPr>
        <w:t>v</w:t>
      </w:r>
      <w:r w:rsidR="00AE6C3C" w:rsidRPr="0056729C">
        <w:rPr>
          <w:rFonts w:cs="Arial"/>
        </w:rPr>
        <w:t>or</w:t>
      </w:r>
      <w:r w:rsidR="00AE6C3C">
        <w:rPr>
          <w:rFonts w:cs="Arial"/>
        </w:rPr>
        <w:t xml:space="preserve"> </w:t>
      </w:r>
      <w:r w:rsidR="00BB5B95">
        <w:rPr>
          <w:rFonts w:cs="Arial"/>
        </w:rPr>
        <w:t xml:space="preserve">einer </w:t>
      </w:r>
      <w:r w:rsidR="00AE6C3C">
        <w:rPr>
          <w:rFonts w:cs="Arial"/>
        </w:rPr>
        <w:t>Einreichung bei der KEK und/oder bei Swissmedic,</w:t>
      </w:r>
      <w:r w:rsidR="00AE6C3C" w:rsidRPr="00F804EF">
        <w:rPr>
          <w:rFonts w:cs="Arial"/>
        </w:rPr>
        <w:t xml:space="preserve"> </w:t>
      </w:r>
      <w:r w:rsidR="00FC4355" w:rsidRPr="0056729C">
        <w:rPr>
          <w:rFonts w:cs="Arial"/>
        </w:rPr>
        <w:t xml:space="preserve">mit der </w:t>
      </w:r>
      <w:r w:rsidR="00FC4355">
        <w:rPr>
          <w:rFonts w:cs="Arial"/>
        </w:rPr>
        <w:t>Klinik für Nuklearmedizin (</w:t>
      </w:r>
      <w:hyperlink r:id="rId12" w:history="1">
        <w:r w:rsidR="00FC4355" w:rsidRPr="00A131EC">
          <w:rPr>
            <w:rStyle w:val="Hyperlink"/>
            <w:rFonts w:cs="Arial"/>
            <w:szCs w:val="20"/>
          </w:rPr>
          <w:t>strahlenschutz.nuklearmedizin@usz.ch</w:t>
        </w:r>
      </w:hyperlink>
      <w:r w:rsidR="00FC4355">
        <w:rPr>
          <w:rFonts w:cs="Arial"/>
        </w:rPr>
        <w:t xml:space="preserve">) oder mit der </w:t>
      </w:r>
      <w:r w:rsidR="00FC4355" w:rsidRPr="0056729C">
        <w:rPr>
          <w:rFonts w:cs="Arial"/>
        </w:rPr>
        <w:t>Abteilung „Regulatory Affairs“ des Clinical Trials Center</w:t>
      </w:r>
      <w:r w:rsidR="00FC4355">
        <w:rPr>
          <w:rFonts w:cs="Arial"/>
        </w:rPr>
        <w:t xml:space="preserve"> (</w:t>
      </w:r>
      <w:hyperlink r:id="rId13" w:history="1">
        <w:r w:rsidR="00FC4355" w:rsidRPr="0088027E">
          <w:rPr>
            <w:rStyle w:val="Hyperlink"/>
            <w:rFonts w:cs="Arial"/>
          </w:rPr>
          <w:t>CTC-RA@usz.ch</w:t>
        </w:r>
      </w:hyperlink>
      <w:r w:rsidR="00FC4355">
        <w:rPr>
          <w:rFonts w:cs="Arial"/>
        </w:rPr>
        <w:t xml:space="preserve">) </w:t>
      </w:r>
      <w:r w:rsidRPr="0056729C">
        <w:rPr>
          <w:rFonts w:cs="Arial"/>
        </w:rPr>
        <w:t>Kontakt aufzunehmen</w:t>
      </w:r>
      <w:r>
        <w:rPr>
          <w:rFonts w:cs="Arial"/>
        </w:rPr>
        <w:t>, wenn ionisierende Strahlung zu</w:t>
      </w:r>
      <w:r w:rsidR="000C3C6D">
        <w:rPr>
          <w:rFonts w:cs="Arial"/>
        </w:rPr>
        <w:t>r Anwendung</w:t>
      </w:r>
      <w:r>
        <w:rPr>
          <w:rFonts w:cs="Arial"/>
        </w:rPr>
        <w:t xml:space="preserve"> kommt</w:t>
      </w:r>
      <w:r w:rsidR="00FC4355" w:rsidRPr="0056729C">
        <w:rPr>
          <w:rFonts w:cs="Arial"/>
        </w:rPr>
        <w:t xml:space="preserve">. </w:t>
      </w:r>
    </w:p>
    <w:p w14:paraId="34C36885" w14:textId="77777777" w:rsidR="009D2950" w:rsidRPr="001615E8" w:rsidRDefault="009D2950" w:rsidP="001615E8">
      <w:pPr>
        <w:jc w:val="both"/>
        <w:rPr>
          <w:b/>
          <w:bCs/>
          <w:lang w:eastAsia="de-CH"/>
        </w:rPr>
      </w:pPr>
    </w:p>
    <w:p w14:paraId="29C04761" w14:textId="77777777" w:rsidR="009D2950" w:rsidRPr="001615E8" w:rsidRDefault="009D2950" w:rsidP="001615E8">
      <w:pPr>
        <w:jc w:val="both"/>
      </w:pPr>
      <w:r w:rsidRPr="001615E8">
        <w:rPr>
          <w:b/>
          <w:bCs/>
          <w:lang w:eastAsia="de-CH"/>
        </w:rPr>
        <w:t xml:space="preserve">Verfahren bei Swissmedic für klinische Versuche mit Arzneimitteln (Radiopharmazeutika), </w:t>
      </w:r>
      <w:proofErr w:type="gramStart"/>
      <w:r w:rsidRPr="001615E8">
        <w:rPr>
          <w:b/>
          <w:bCs/>
          <w:lang w:eastAsia="de-CH"/>
        </w:rPr>
        <w:t>die ionisierende Strahlen</w:t>
      </w:r>
      <w:proofErr w:type="gramEnd"/>
      <w:r w:rsidRPr="001615E8">
        <w:rPr>
          <w:b/>
          <w:bCs/>
          <w:lang w:eastAsia="de-CH"/>
        </w:rPr>
        <w:t xml:space="preserve"> aussenden können (</w:t>
      </w:r>
      <w:proofErr w:type="spellStart"/>
      <w:r w:rsidRPr="001615E8">
        <w:rPr>
          <w:b/>
          <w:bCs/>
          <w:lang w:eastAsia="de-CH"/>
        </w:rPr>
        <w:t>KlinV</w:t>
      </w:r>
      <w:proofErr w:type="spellEnd"/>
      <w:r w:rsidRPr="001615E8">
        <w:rPr>
          <w:b/>
          <w:bCs/>
          <w:lang w:eastAsia="de-CH"/>
        </w:rPr>
        <w:t xml:space="preserve"> Art. 36)                               </w:t>
      </w:r>
    </w:p>
    <w:p w14:paraId="16F40C30" w14:textId="77777777" w:rsidR="0010608A" w:rsidRDefault="0010608A" w:rsidP="001615E8">
      <w:pPr>
        <w:spacing w:after="120" w:line="280" w:lineRule="atLeast"/>
        <w:jc w:val="both"/>
      </w:pPr>
      <w:r w:rsidRPr="008A755E">
        <w:t xml:space="preserve">Für klinische Versuche der </w:t>
      </w:r>
      <w:r w:rsidRPr="008A755E">
        <w:rPr>
          <w:b/>
          <w:bCs/>
        </w:rPr>
        <w:t>Kategorie B/C</w:t>
      </w:r>
      <w:r w:rsidRPr="004E62E1">
        <w:t xml:space="preserve"> mit </w:t>
      </w:r>
      <w:r>
        <w:t>Radiopharmazeutika reicht der Sponsor an</w:t>
      </w:r>
      <w:r w:rsidRPr="008A755E">
        <w:t xml:space="preserve"> Swissmedic zusätzlich die Dokumente nach </w:t>
      </w:r>
      <w:proofErr w:type="spellStart"/>
      <w:r w:rsidRPr="004A73EF">
        <w:t>KlinV</w:t>
      </w:r>
      <w:proofErr w:type="spellEnd"/>
      <w:r w:rsidRPr="004A73EF">
        <w:t xml:space="preserve"> </w:t>
      </w:r>
      <w:r w:rsidRPr="008A755E">
        <w:t>Anhang 4 Ziffer 5 e</w:t>
      </w:r>
      <w:r>
        <w:t>in</w:t>
      </w:r>
      <w:r w:rsidRPr="008A755E">
        <w:t xml:space="preserve">. </w:t>
      </w:r>
    </w:p>
    <w:p w14:paraId="2B844470" w14:textId="239F088C" w:rsidR="0010608A" w:rsidRPr="008A755E" w:rsidRDefault="0010608A" w:rsidP="001615E8">
      <w:pPr>
        <w:spacing w:after="120" w:line="280" w:lineRule="atLeast"/>
        <w:jc w:val="both"/>
      </w:pPr>
      <w:r w:rsidRPr="008A755E">
        <w:lastRenderedPageBreak/>
        <w:t xml:space="preserve">Bei klinischen Versuchen der </w:t>
      </w:r>
      <w:r w:rsidRPr="008A755E">
        <w:rPr>
          <w:b/>
          <w:bCs/>
        </w:rPr>
        <w:t>Kategorie C</w:t>
      </w:r>
      <w:r w:rsidRPr="008A755E">
        <w:t xml:space="preserve"> holt die Swissmedic vor der Erteilung der Bewilligung eine Stellungnahme des BAG ein</w:t>
      </w:r>
      <w:r>
        <w:t>. Das BAG prüft die E</w:t>
      </w:r>
      <w:r w:rsidRPr="008A755E">
        <w:t>inhaltung der Strahlenschutzgesetzgebung und die Dosisabschätzung.</w:t>
      </w:r>
    </w:p>
    <w:p w14:paraId="0C423C9B" w14:textId="602804E2" w:rsidR="0010608A" w:rsidRDefault="0010608A" w:rsidP="001615E8">
      <w:pPr>
        <w:spacing w:after="120" w:line="280" w:lineRule="atLeast"/>
        <w:jc w:val="both"/>
      </w:pPr>
      <w:r>
        <w:t xml:space="preserve">Swissmedic kann den klinischen Versuch innerhalb von 60 Tagen bewilligen, wenn alle Bedingungen </w:t>
      </w:r>
      <w:r w:rsidR="00344E95">
        <w:t xml:space="preserve">nach Art. 32 </w:t>
      </w:r>
      <w:r>
        <w:t xml:space="preserve">dafür erfüllt sind und das BAG keine Einwände dagegen vorgebracht hat. </w:t>
      </w:r>
    </w:p>
    <w:p w14:paraId="21C867B3" w14:textId="52705AC1" w:rsidR="00761FFB" w:rsidRDefault="00761FFB">
      <w:pPr>
        <w:rPr>
          <w:rFonts w:cs="Arial"/>
        </w:rPr>
      </w:pPr>
    </w:p>
    <w:p w14:paraId="53B0453D" w14:textId="17204CC5" w:rsidR="006F6B96" w:rsidRPr="001615E8" w:rsidRDefault="00BA37BA" w:rsidP="001615E8">
      <w:pPr>
        <w:jc w:val="both"/>
      </w:pPr>
      <w:r w:rsidRPr="001615E8">
        <w:rPr>
          <w:b/>
          <w:bCs/>
          <w:lang w:eastAsia="de-CH"/>
        </w:rPr>
        <w:t>Verfahren</w:t>
      </w:r>
      <w:r w:rsidR="00AF5419" w:rsidRPr="001615E8">
        <w:rPr>
          <w:b/>
          <w:bCs/>
          <w:lang w:eastAsia="de-CH"/>
        </w:rPr>
        <w:t xml:space="preserve"> bei </w:t>
      </w:r>
      <w:r w:rsidR="006F6B96" w:rsidRPr="001615E8">
        <w:rPr>
          <w:b/>
          <w:bCs/>
          <w:lang w:eastAsia="de-CH"/>
        </w:rPr>
        <w:t>Begleituntersuchungen mit ionisierende</w:t>
      </w:r>
      <w:r w:rsidR="00F1306B" w:rsidRPr="001615E8">
        <w:rPr>
          <w:b/>
          <w:bCs/>
          <w:lang w:eastAsia="de-CH"/>
        </w:rPr>
        <w:t>r</w:t>
      </w:r>
      <w:r w:rsidR="006F6B96" w:rsidRPr="001615E8">
        <w:rPr>
          <w:b/>
          <w:bCs/>
          <w:lang w:eastAsia="de-CH"/>
        </w:rPr>
        <w:t xml:space="preserve"> Strahl</w:t>
      </w:r>
      <w:r w:rsidR="00F1306B" w:rsidRPr="001615E8">
        <w:rPr>
          <w:b/>
          <w:bCs/>
          <w:lang w:eastAsia="de-CH"/>
        </w:rPr>
        <w:t>ung</w:t>
      </w:r>
    </w:p>
    <w:p w14:paraId="00E695EC" w14:textId="0FA6AD4A" w:rsidR="00287B72" w:rsidRDefault="006A52D6" w:rsidP="001615E8">
      <w:pPr>
        <w:jc w:val="both"/>
      </w:pPr>
      <w:r>
        <w:rPr>
          <w:lang w:eastAsia="de-CH"/>
        </w:rPr>
        <w:t>Wenn im Rahmen von klinischen Versuchen</w:t>
      </w:r>
      <w:r w:rsidR="00123227">
        <w:rPr>
          <w:lang w:eastAsia="de-CH"/>
        </w:rPr>
        <w:t xml:space="preserve"> (</w:t>
      </w:r>
      <w:proofErr w:type="spellStart"/>
      <w:r w:rsidR="00123227">
        <w:rPr>
          <w:lang w:eastAsia="de-CH"/>
        </w:rPr>
        <w:t>KlinV</w:t>
      </w:r>
      <w:proofErr w:type="spellEnd"/>
      <w:r w:rsidR="00123227">
        <w:rPr>
          <w:lang w:eastAsia="de-CH"/>
        </w:rPr>
        <w:t>/</w:t>
      </w:r>
      <w:proofErr w:type="spellStart"/>
      <w:r w:rsidR="00123227">
        <w:rPr>
          <w:lang w:eastAsia="de-CH"/>
        </w:rPr>
        <w:t>KlinV-Mep</w:t>
      </w:r>
      <w:proofErr w:type="spellEnd"/>
      <w:r w:rsidR="00123227">
        <w:rPr>
          <w:lang w:eastAsia="de-CH"/>
        </w:rPr>
        <w:t xml:space="preserve">) oder </w:t>
      </w:r>
      <w:r w:rsidR="001E3B50">
        <w:rPr>
          <w:lang w:eastAsia="de-CH"/>
        </w:rPr>
        <w:t xml:space="preserve">Forschungsprojekten </w:t>
      </w:r>
      <w:r w:rsidR="00123227">
        <w:rPr>
          <w:lang w:eastAsia="de-CH"/>
        </w:rPr>
        <w:t>(</w:t>
      </w:r>
      <w:r w:rsidR="001E3B50">
        <w:rPr>
          <w:lang w:eastAsia="de-CH"/>
        </w:rPr>
        <w:t>HFV</w:t>
      </w:r>
      <w:r>
        <w:rPr>
          <w:lang w:eastAsia="de-CH"/>
        </w:rPr>
        <w:t>) Begleituntersuchungen durchgeführt werden, bei denen ionisierende Strahl</w:t>
      </w:r>
      <w:r w:rsidR="00DB1EFE">
        <w:rPr>
          <w:lang w:eastAsia="de-CH"/>
        </w:rPr>
        <w:t>ung</w:t>
      </w:r>
      <w:r>
        <w:rPr>
          <w:lang w:eastAsia="de-CH"/>
        </w:rPr>
        <w:t xml:space="preserve"> ausgesendet w</w:t>
      </w:r>
      <w:r w:rsidR="00287B72">
        <w:rPr>
          <w:lang w:eastAsia="de-CH"/>
        </w:rPr>
        <w:t>erden k</w:t>
      </w:r>
      <w:r w:rsidR="00A00A16">
        <w:rPr>
          <w:lang w:eastAsia="de-CH"/>
        </w:rPr>
        <w:t>önnen</w:t>
      </w:r>
      <w:r>
        <w:rPr>
          <w:lang w:eastAsia="de-CH"/>
        </w:rPr>
        <w:t xml:space="preserve">, </w:t>
      </w:r>
      <w:r w:rsidR="003E6E11">
        <w:rPr>
          <w:lang w:eastAsia="de-CH"/>
        </w:rPr>
        <w:t xml:space="preserve">reicht die </w:t>
      </w:r>
      <w:r w:rsidR="003E6E11" w:rsidRPr="006B5569">
        <w:rPr>
          <w:lang w:eastAsia="de-CH"/>
        </w:rPr>
        <w:t>Prüfperson</w:t>
      </w:r>
      <w:r w:rsidR="001E3B50" w:rsidRPr="001615E8">
        <w:rPr>
          <w:lang w:eastAsia="de-CH"/>
        </w:rPr>
        <w:t xml:space="preserve"> bzw. </w:t>
      </w:r>
      <w:r w:rsidR="00C922CC" w:rsidRPr="001615E8">
        <w:rPr>
          <w:lang w:eastAsia="de-CH"/>
        </w:rPr>
        <w:t>der Sponsor</w:t>
      </w:r>
      <w:r w:rsidR="003E6E11" w:rsidRPr="006B5569">
        <w:rPr>
          <w:lang w:eastAsia="de-CH"/>
        </w:rPr>
        <w:t xml:space="preserve"> </w:t>
      </w:r>
      <w:r>
        <w:rPr>
          <w:lang w:eastAsia="de-CH"/>
        </w:rPr>
        <w:t xml:space="preserve">für die Bewilligung durch die </w:t>
      </w:r>
      <w:r w:rsidRPr="001615E8">
        <w:rPr>
          <w:b/>
          <w:bCs/>
          <w:lang w:eastAsia="de-CH"/>
        </w:rPr>
        <w:t>KEK</w:t>
      </w:r>
      <w:r>
        <w:rPr>
          <w:lang w:eastAsia="de-CH"/>
        </w:rPr>
        <w:t xml:space="preserve"> zusätzliche</w:t>
      </w:r>
      <w:r w:rsidR="00A12047">
        <w:rPr>
          <w:lang w:eastAsia="de-CH"/>
        </w:rPr>
        <w:t xml:space="preserve"> </w:t>
      </w:r>
      <w:proofErr w:type="spellStart"/>
      <w:r w:rsidR="00A12047">
        <w:rPr>
          <w:lang w:eastAsia="de-CH"/>
        </w:rPr>
        <w:t>Gesuchsunterlagen</w:t>
      </w:r>
      <w:proofErr w:type="spellEnd"/>
      <w:r w:rsidR="00A12047">
        <w:rPr>
          <w:lang w:eastAsia="de-CH"/>
        </w:rPr>
        <w:t xml:space="preserve"> </w:t>
      </w:r>
      <w:r w:rsidR="00287B72">
        <w:t xml:space="preserve">zu wesentlichen Strahlenschutzaspekten und erforderlichen Bewilligungen </w:t>
      </w:r>
      <w:r w:rsidR="0056275F">
        <w:t xml:space="preserve">nach </w:t>
      </w:r>
      <w:r w:rsidR="00287B72">
        <w:t xml:space="preserve">Strahlenschutzgesetz Art. 28 </w:t>
      </w:r>
      <w:r>
        <w:rPr>
          <w:lang w:eastAsia="de-CH"/>
        </w:rPr>
        <w:t>ein.</w:t>
      </w:r>
      <w:r w:rsidR="00730681">
        <w:rPr>
          <w:lang w:eastAsia="de-CH"/>
        </w:rPr>
        <w:t xml:space="preserve"> </w:t>
      </w:r>
    </w:p>
    <w:p w14:paraId="33E12B49" w14:textId="17A0D20B" w:rsidR="00C07811" w:rsidRDefault="00080239" w:rsidP="006F6B96">
      <w:pPr>
        <w:rPr>
          <w:lang w:eastAsia="de-CH"/>
        </w:rPr>
      </w:pPr>
      <w:r>
        <w:rPr>
          <w:noProof/>
          <w:lang w:eastAsia="de-CH"/>
        </w:rPr>
        <mc:AlternateContent>
          <mc:Choice Requires="wps">
            <w:drawing>
              <wp:anchor distT="0" distB="0" distL="114300" distR="114300" simplePos="0" relativeHeight="251670528" behindDoc="0" locked="0" layoutInCell="1" allowOverlap="1" wp14:anchorId="7FA2D791" wp14:editId="68AA6B8D">
                <wp:simplePos x="0" y="0"/>
                <wp:positionH relativeFrom="column">
                  <wp:posOffset>4189730</wp:posOffset>
                </wp:positionH>
                <wp:positionV relativeFrom="page">
                  <wp:posOffset>4508500</wp:posOffset>
                </wp:positionV>
                <wp:extent cx="1739265" cy="396240"/>
                <wp:effectExtent l="0" t="0" r="13335" b="22860"/>
                <wp:wrapNone/>
                <wp:docPr id="1263672553" name="Textfeld 6"/>
                <wp:cNvGraphicFramePr/>
                <a:graphic xmlns:a="http://schemas.openxmlformats.org/drawingml/2006/main">
                  <a:graphicData uri="http://schemas.microsoft.com/office/word/2010/wordprocessingShape">
                    <wps:wsp>
                      <wps:cNvSpPr txBox="1"/>
                      <wps:spPr>
                        <a:xfrm>
                          <a:off x="0" y="0"/>
                          <a:ext cx="1739265" cy="396240"/>
                        </a:xfrm>
                        <a:prstGeom prst="rect">
                          <a:avLst/>
                        </a:prstGeom>
                        <a:solidFill>
                          <a:schemeClr val="accent4">
                            <a:lumMod val="40000"/>
                            <a:lumOff val="60000"/>
                          </a:schemeClr>
                        </a:solidFill>
                        <a:ln w="6350">
                          <a:solidFill>
                            <a:prstClr val="black"/>
                          </a:solidFill>
                        </a:ln>
                      </wps:spPr>
                      <wps:txbx>
                        <w:txbxContent>
                          <w:p w14:paraId="5ACC80B7" w14:textId="14006CC1" w:rsidR="00C07811" w:rsidRDefault="00C07811">
                            <w:r>
                              <w:rPr>
                                <w:b/>
                                <w:bCs/>
                                <w:lang w:eastAsia="de-CH"/>
                              </w:rPr>
                              <w:t>HFV-Forschungsprojekte</w:t>
                            </w:r>
                            <w:r w:rsidRPr="00187231">
                              <w:rPr>
                                <w:b/>
                                <w:bCs/>
                                <w:lang w:eastAsia="de-CH"/>
                              </w:rPr>
                              <w:t xml:space="preserve"> (</w:t>
                            </w:r>
                            <w:r>
                              <w:rPr>
                                <w:b/>
                                <w:bCs/>
                                <w:lang w:eastAsia="de-CH"/>
                              </w:rPr>
                              <w:t>HFV</w:t>
                            </w:r>
                            <w:r w:rsidRPr="00187231">
                              <w:rPr>
                                <w:b/>
                                <w:bCs/>
                                <w:lang w:eastAsia="de-CH"/>
                              </w:rPr>
                              <w:t xml:space="preserve"> Art. </w:t>
                            </w:r>
                            <w:r>
                              <w:rPr>
                                <w:b/>
                                <w:bCs/>
                                <w:lang w:eastAsia="de-CH"/>
                              </w:rPr>
                              <w:t>19</w:t>
                            </w:r>
                            <w:r w:rsidRPr="00187231">
                              <w:rPr>
                                <w:b/>
                                <w:bCs/>
                                <w:lang w:eastAsia="de-CH"/>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A2D791" id="_x0000_t202" coordsize="21600,21600" o:spt="202" path="m,l,21600r21600,l21600,xe">
                <v:stroke joinstyle="miter"/>
                <v:path gradientshapeok="t" o:connecttype="rect"/>
              </v:shapetype>
              <v:shape id="Textfeld 6" o:spid="_x0000_s1026" type="#_x0000_t202" style="position:absolute;margin-left:329.9pt;margin-top:355pt;width:136.95pt;height:31.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5ZtVgIAALsEAAAOAAAAZHJzL2Uyb0RvYy54bWysVEtv2zAMvg/YfxB0X+w8uxhxiixFhgFZ&#10;WyAdelZkKTEmi5qkxO5+fSnZebTbaVgOCl8iqY8fPbttKkWOwroSdE77vZQSoTkUpd7l9MfT6tNn&#10;SpxnumAKtMjpi3D0dv7xw6w2mRjAHlQhLMEk2mW1yenee5MlieN7UTHXAyM0OiXYinlU7S4pLKsx&#10;e6WSQZpOkhpsYSxw4Rxa71onncf8UgruH6R0whOVU+zNx9PGcxvOZD5j2c4ysy951wb7hy4qVmos&#10;ek51xzwjB1v+kaoquQUH0vc4VAlIWXIR34Cv6afvXrPZMyPiWxAcZ84wuf+Xlt8fN+bREt98gQYH&#10;GACpjcscGsN7Gmmr8I+dEvQjhC9n2ETjCQ+XbobTwWRMCUffcDoZjCKuyeW2sc5/FVCRIOTU4lgi&#10;Wuy4dh4rYugpJBRzoMpiVSoVlUAFsVSWHBkOkXEutB/F6+pQfYeitY9S/LXjRDMOvTVPTmYsEUkV&#10;MsWCb4ooTeqcTobjNCZ+4wudnctvFeM/Q5mQ79Imakqj8QJdkHyzbTo8t1C8IMwWWgY6w1cl5l0z&#10;5x+ZRcohsrhG/gEPqQCbgU6iZA/299/sIR6ZgF5KaqRwTt2vA7OCEvVNI0em/RFOgviojMY3A1Ts&#10;tWd77dGHagkIcB8X1vAohnivTqK0UD3jti1CVXQxzbF2Tv1JXPp2sXBbuVgsYhCy3DC/1hvDQ+ow&#10;0IDnU/PMrOno4JFI93AiO8vesaKNDTc1LA4eZBkpEwBuUe1wxw2JY+m2OazgtR6jLt+c+SsAAAD/&#10;/wMAUEsDBBQABgAIAAAAIQAVr1dS4gAAAAsBAAAPAAAAZHJzL2Rvd25yZXYueG1sTI/BTsMwEETv&#10;SP0HaytxQdRpSxsa4lQIhITEBdJWXJ14SQLxOsRuE/6e5USPszOafZNuR9uKE/a+caRgPotAIJXO&#10;NFQp2O+erm9B+KDJ6NYRKvhBD9tscpHqxLiB3vCUh0pwCflEK6hD6BIpfVmj1X7mOiT2PlxvdWDZ&#10;V9L0euBy28pFFK2l1Q3xh1p3+FBj+ZUfrYLByZer1/cir4rvfRwenz8P8rBT6nI63t+BCDiG/zD8&#10;4TM6ZMxUuCMZL1oF69WG0YOCeB7xKE5slssYRMGXeHEDMkvl+YbsFwAA//8DAFBLAQItABQABgAI&#10;AAAAIQC2gziS/gAAAOEBAAATAAAAAAAAAAAAAAAAAAAAAABbQ29udGVudF9UeXBlc10ueG1sUEsB&#10;Ai0AFAAGAAgAAAAhADj9If/WAAAAlAEAAAsAAAAAAAAAAAAAAAAALwEAAF9yZWxzLy5yZWxzUEsB&#10;Ai0AFAAGAAgAAAAhAFh3lm1WAgAAuwQAAA4AAAAAAAAAAAAAAAAALgIAAGRycy9lMm9Eb2MueG1s&#10;UEsBAi0AFAAGAAgAAAAhABWvV1LiAAAACwEAAA8AAAAAAAAAAAAAAAAAsAQAAGRycy9kb3ducmV2&#10;LnhtbFBLBQYAAAAABAAEAPMAAAC/BQAAAAA=&#10;" fillcolor="#afd6ce [1303]" strokeweight=".5pt">
                <v:textbox>
                  <w:txbxContent>
                    <w:p w14:paraId="5ACC80B7" w14:textId="14006CC1" w:rsidR="00C07811" w:rsidRDefault="00C07811">
                      <w:r>
                        <w:rPr>
                          <w:b/>
                          <w:bCs/>
                          <w:lang w:eastAsia="de-CH"/>
                        </w:rPr>
                        <w:t>HFV-Forschungsprojekte</w:t>
                      </w:r>
                      <w:r w:rsidRPr="00187231">
                        <w:rPr>
                          <w:b/>
                          <w:bCs/>
                          <w:lang w:eastAsia="de-CH"/>
                        </w:rPr>
                        <w:t xml:space="preserve"> (</w:t>
                      </w:r>
                      <w:r>
                        <w:rPr>
                          <w:b/>
                          <w:bCs/>
                          <w:lang w:eastAsia="de-CH"/>
                        </w:rPr>
                        <w:t>HFV</w:t>
                      </w:r>
                      <w:r w:rsidRPr="00187231">
                        <w:rPr>
                          <w:b/>
                          <w:bCs/>
                          <w:lang w:eastAsia="de-CH"/>
                        </w:rPr>
                        <w:t xml:space="preserve"> Art. </w:t>
                      </w:r>
                      <w:r>
                        <w:rPr>
                          <w:b/>
                          <w:bCs/>
                          <w:lang w:eastAsia="de-CH"/>
                        </w:rPr>
                        <w:t>19</w:t>
                      </w:r>
                      <w:r w:rsidRPr="00187231">
                        <w:rPr>
                          <w:b/>
                          <w:bCs/>
                          <w:lang w:eastAsia="de-CH"/>
                        </w:rPr>
                        <w:t>)</w:t>
                      </w:r>
                    </w:p>
                  </w:txbxContent>
                </v:textbox>
                <w10:wrap anchory="page"/>
              </v:shape>
            </w:pict>
          </mc:Fallback>
        </mc:AlternateContent>
      </w:r>
      <w:r w:rsidR="005F3517">
        <w:rPr>
          <w:noProof/>
          <w:lang w:eastAsia="de-CH"/>
        </w:rPr>
        <mc:AlternateContent>
          <mc:Choice Requires="wps">
            <w:drawing>
              <wp:anchor distT="0" distB="0" distL="114300" distR="114300" simplePos="0" relativeHeight="251669504" behindDoc="0" locked="0" layoutInCell="1" allowOverlap="1" wp14:anchorId="6EE2334E" wp14:editId="71017FD1">
                <wp:simplePos x="0" y="0"/>
                <wp:positionH relativeFrom="margin">
                  <wp:posOffset>2172970</wp:posOffset>
                </wp:positionH>
                <wp:positionV relativeFrom="paragraph">
                  <wp:posOffset>31115</wp:posOffset>
                </wp:positionV>
                <wp:extent cx="1776730" cy="415290"/>
                <wp:effectExtent l="0" t="0" r="13970" b="22860"/>
                <wp:wrapNone/>
                <wp:docPr id="859422891" name="Textfeld 5"/>
                <wp:cNvGraphicFramePr/>
                <a:graphic xmlns:a="http://schemas.openxmlformats.org/drawingml/2006/main">
                  <a:graphicData uri="http://schemas.microsoft.com/office/word/2010/wordprocessingShape">
                    <wps:wsp>
                      <wps:cNvSpPr txBox="1"/>
                      <wps:spPr>
                        <a:xfrm>
                          <a:off x="0" y="0"/>
                          <a:ext cx="1776730" cy="415290"/>
                        </a:xfrm>
                        <a:prstGeom prst="rect">
                          <a:avLst/>
                        </a:prstGeom>
                        <a:solidFill>
                          <a:schemeClr val="accent3">
                            <a:lumMod val="40000"/>
                            <a:lumOff val="60000"/>
                          </a:schemeClr>
                        </a:solidFill>
                        <a:ln w="6350">
                          <a:solidFill>
                            <a:prstClr val="black"/>
                          </a:solidFill>
                        </a:ln>
                      </wps:spPr>
                      <wps:txbx>
                        <w:txbxContent>
                          <w:p w14:paraId="4903DEA0" w14:textId="2F29A89D" w:rsidR="00C07811" w:rsidRDefault="00C07811">
                            <w:r w:rsidRPr="007C57B5">
                              <w:rPr>
                                <w:b/>
                                <w:bCs/>
                                <w:lang w:eastAsia="de-CH"/>
                              </w:rPr>
                              <w:t>Medizinprodukte</w:t>
                            </w:r>
                            <w:r w:rsidRPr="00187231">
                              <w:rPr>
                                <w:b/>
                                <w:bCs/>
                                <w:lang w:eastAsia="de-CH"/>
                              </w:rPr>
                              <w:t xml:space="preserve"> </w:t>
                            </w:r>
                            <w:r w:rsidR="00D634F1">
                              <w:rPr>
                                <w:b/>
                                <w:bCs/>
                                <w:lang w:eastAsia="de-CH"/>
                              </w:rPr>
                              <w:br/>
                            </w:r>
                            <w:r w:rsidRPr="00187231">
                              <w:rPr>
                                <w:b/>
                                <w:bCs/>
                                <w:lang w:eastAsia="de-CH"/>
                              </w:rPr>
                              <w:t>(</w:t>
                            </w:r>
                            <w:proofErr w:type="spellStart"/>
                            <w:r w:rsidRPr="00187231">
                              <w:rPr>
                                <w:b/>
                                <w:bCs/>
                                <w:lang w:eastAsia="de-CH"/>
                              </w:rPr>
                              <w:t>KlinV</w:t>
                            </w:r>
                            <w:r w:rsidRPr="007C57B5">
                              <w:rPr>
                                <w:b/>
                                <w:bCs/>
                                <w:lang w:eastAsia="de-CH"/>
                              </w:rPr>
                              <w:t>-Mep</w:t>
                            </w:r>
                            <w:proofErr w:type="spellEnd"/>
                            <w:r w:rsidRPr="00187231">
                              <w:rPr>
                                <w:b/>
                                <w:bCs/>
                                <w:lang w:eastAsia="de-CH"/>
                              </w:rPr>
                              <w:t xml:space="preserve"> Art. </w:t>
                            </w:r>
                            <w:r w:rsidRPr="007C57B5">
                              <w:rPr>
                                <w:b/>
                                <w:bCs/>
                                <w:lang w:eastAsia="de-CH"/>
                              </w:rPr>
                              <w:t>1</w:t>
                            </w:r>
                            <w:r>
                              <w:rPr>
                                <w:b/>
                                <w:bCs/>
                                <w:lang w:eastAsia="de-CH"/>
                              </w:rPr>
                              <w:t>4</w:t>
                            </w:r>
                            <w:r w:rsidRPr="00187231">
                              <w:rPr>
                                <w:b/>
                                <w:bCs/>
                                <w:lang w:eastAsia="de-CH"/>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E2334E" id="Textfeld 5" o:spid="_x0000_s1027" type="#_x0000_t202" style="position:absolute;margin-left:171.1pt;margin-top:2.45pt;width:139.9pt;height:32.7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NnNVgIAAMIEAAAOAAAAZHJzL2Uyb0RvYy54bWysVEtv2zAMvg/YfxB0X+y8VyNOkaXIMCBr&#10;C6RDz4osxcZkUZOU2N2vLyXn1W6nYTkofImkPn707LatFTkI6yrQOe33UkqE5lBUepfTH0+rT58p&#10;cZ7pginQIqcvwtHb+ccPs8ZkYgAlqEJYgkm0yxqT09J7kyWJ46WomeuBERqdEmzNPKp2lxSWNZi9&#10;VskgTSdJA7YwFrhwDq13nZPOY34pBfcPUjrhicop9ubjaeO5DWcyn7FsZ5kpK35sg/1DFzWrNBY9&#10;p7pjnpG9rf5IVVfcggPpexzqBKSsuIhvwNf003ev2ZTMiPgWBMeZM0zu/6Xl94eNebTEt1+gxQEG&#10;QBrjMofG8J5W2jr8Y6cE/Qjhyxk20XrCw6XpdDIdooujb9QfD24irsnltrHOfxVQkyDk1OJYIlrs&#10;sHYeK2LoKSQUc6CqYlUpFZVABbFUlhwYDpFxLrQfxutqX3+HorOPUvx140QzDr0zT05mLBFJFTLF&#10;gm+KKE2anE6G4zQmfuMLnZ3LbxXjP0OZkO/SJmpKo/ECXZB8u21JVVzBuoXiBdG20BHRGb6qMP2a&#10;Of/ILDIPUcRt8g94SAXYExwlSkqwv/9mD/FICPRS0iCTc+p+7ZkVlKhvGqly0x+NAvWjMhpPB6jY&#10;a8/22qP39RIQ5z7ureFRDPFenURpoX7GpVuEquhimmPtnPqTuPTdfuHScrFYxCAku2F+rTeGh9Rh&#10;rgHWp/aZWXNkhUc+3cOJ8yx7R44uNtzUsNh7kFVkTsC5Q/UIPy5KnM5xqcMmXusx6vLpmb8CAAD/&#10;/wMAUEsDBBQABgAIAAAAIQBMWBrn3AAAAAgBAAAPAAAAZHJzL2Rvd25yZXYueG1sTI/BTsMwEETv&#10;SPyDtUjcqNO0KiXEqShSjyC15AOceEkC9jrYThv+nuUEx9GMZt6Uu9lZccYQB08KlosMBFLrzUCd&#10;gvrtcLcFEZMmo60nVPCNEXbV9VWpC+MvdMTzKXWCSygWWkGf0lhIGdsenY4LPyKx9+6D04ll6KQJ&#10;+sLlzso8yzbS6YF4odcjPvfYfp4mx7u1XB62X/tjM9d7O70M9iO8WqVub+anRxAJ5/QXhl98RoeK&#10;mRo/kYnCKlit85yjCtYPINjf5Dl/axTcZyuQVSn/H6h+AAAA//8DAFBLAQItABQABgAIAAAAIQC2&#10;gziS/gAAAOEBAAATAAAAAAAAAAAAAAAAAAAAAABbQ29udGVudF9UeXBlc10ueG1sUEsBAi0AFAAG&#10;AAgAAAAhADj9If/WAAAAlAEAAAsAAAAAAAAAAAAAAAAALwEAAF9yZWxzLy5yZWxzUEsBAi0AFAAG&#10;AAgAAAAhADwg2c1WAgAAwgQAAA4AAAAAAAAAAAAAAAAALgIAAGRycy9lMm9Eb2MueG1sUEsBAi0A&#10;FAAGAAgAAAAhAExYGufcAAAACAEAAA8AAAAAAAAAAAAAAAAAsAQAAGRycy9kb3ducmV2LnhtbFBL&#10;BQYAAAAABAAEAPMAAAC5BQAAAAA=&#10;" fillcolor="#fde4ad [1302]" strokeweight=".5pt">
                <v:textbox>
                  <w:txbxContent>
                    <w:p w14:paraId="4903DEA0" w14:textId="2F29A89D" w:rsidR="00C07811" w:rsidRDefault="00C07811">
                      <w:r w:rsidRPr="007C57B5">
                        <w:rPr>
                          <w:b/>
                          <w:bCs/>
                          <w:lang w:eastAsia="de-CH"/>
                        </w:rPr>
                        <w:t>Medizinprodukte</w:t>
                      </w:r>
                      <w:r w:rsidRPr="00187231">
                        <w:rPr>
                          <w:b/>
                          <w:bCs/>
                          <w:lang w:eastAsia="de-CH"/>
                        </w:rPr>
                        <w:t xml:space="preserve"> </w:t>
                      </w:r>
                      <w:r w:rsidR="00D634F1">
                        <w:rPr>
                          <w:b/>
                          <w:bCs/>
                          <w:lang w:eastAsia="de-CH"/>
                        </w:rPr>
                        <w:br/>
                      </w:r>
                      <w:r w:rsidRPr="00187231">
                        <w:rPr>
                          <w:b/>
                          <w:bCs/>
                          <w:lang w:eastAsia="de-CH"/>
                        </w:rPr>
                        <w:t>(</w:t>
                      </w:r>
                      <w:proofErr w:type="spellStart"/>
                      <w:r w:rsidRPr="00187231">
                        <w:rPr>
                          <w:b/>
                          <w:bCs/>
                          <w:lang w:eastAsia="de-CH"/>
                        </w:rPr>
                        <w:t>KlinV</w:t>
                      </w:r>
                      <w:r w:rsidRPr="007C57B5">
                        <w:rPr>
                          <w:b/>
                          <w:bCs/>
                          <w:lang w:eastAsia="de-CH"/>
                        </w:rPr>
                        <w:t>-Mep</w:t>
                      </w:r>
                      <w:proofErr w:type="spellEnd"/>
                      <w:r w:rsidRPr="00187231">
                        <w:rPr>
                          <w:b/>
                          <w:bCs/>
                          <w:lang w:eastAsia="de-CH"/>
                        </w:rPr>
                        <w:t xml:space="preserve"> Art. </w:t>
                      </w:r>
                      <w:r w:rsidRPr="007C57B5">
                        <w:rPr>
                          <w:b/>
                          <w:bCs/>
                          <w:lang w:eastAsia="de-CH"/>
                        </w:rPr>
                        <w:t>1</w:t>
                      </w:r>
                      <w:r>
                        <w:rPr>
                          <w:b/>
                          <w:bCs/>
                          <w:lang w:eastAsia="de-CH"/>
                        </w:rPr>
                        <w:t>4</w:t>
                      </w:r>
                      <w:r w:rsidRPr="00187231">
                        <w:rPr>
                          <w:b/>
                          <w:bCs/>
                          <w:lang w:eastAsia="de-CH"/>
                        </w:rPr>
                        <w:t>)</w:t>
                      </w:r>
                    </w:p>
                  </w:txbxContent>
                </v:textbox>
                <w10:wrap anchorx="margin"/>
              </v:shape>
            </w:pict>
          </mc:Fallback>
        </mc:AlternateContent>
      </w:r>
      <w:r w:rsidR="00244D44">
        <w:rPr>
          <w:noProof/>
          <w:lang w:eastAsia="de-CH"/>
        </w:rPr>
        <mc:AlternateContent>
          <mc:Choice Requires="wps">
            <w:drawing>
              <wp:anchor distT="0" distB="0" distL="114300" distR="114300" simplePos="0" relativeHeight="251668480" behindDoc="0" locked="0" layoutInCell="1" allowOverlap="1" wp14:anchorId="42A32530" wp14:editId="690BAA81">
                <wp:simplePos x="0" y="0"/>
                <wp:positionH relativeFrom="column">
                  <wp:posOffset>204470</wp:posOffset>
                </wp:positionH>
                <wp:positionV relativeFrom="paragraph">
                  <wp:posOffset>26035</wp:posOffset>
                </wp:positionV>
                <wp:extent cx="1795780" cy="408940"/>
                <wp:effectExtent l="0" t="0" r="13970" b="10160"/>
                <wp:wrapNone/>
                <wp:docPr id="422175381" name="Textfeld 1"/>
                <wp:cNvGraphicFramePr/>
                <a:graphic xmlns:a="http://schemas.openxmlformats.org/drawingml/2006/main">
                  <a:graphicData uri="http://schemas.microsoft.com/office/word/2010/wordprocessingShape">
                    <wps:wsp>
                      <wps:cNvSpPr txBox="1"/>
                      <wps:spPr>
                        <a:xfrm>
                          <a:off x="0" y="0"/>
                          <a:ext cx="1795780" cy="408940"/>
                        </a:xfrm>
                        <a:prstGeom prst="rect">
                          <a:avLst/>
                        </a:prstGeom>
                        <a:solidFill>
                          <a:schemeClr val="tx2">
                            <a:lumMod val="40000"/>
                            <a:lumOff val="60000"/>
                          </a:schemeClr>
                        </a:solidFill>
                        <a:ln w="6350">
                          <a:solidFill>
                            <a:prstClr val="black"/>
                          </a:solidFill>
                        </a:ln>
                      </wps:spPr>
                      <wps:txbx>
                        <w:txbxContent>
                          <w:p w14:paraId="041597B0" w14:textId="58C50022" w:rsidR="00C07811" w:rsidRDefault="00C07811">
                            <w:r>
                              <w:rPr>
                                <w:b/>
                                <w:bCs/>
                                <w:lang w:eastAsia="de-CH"/>
                              </w:rPr>
                              <w:t>Radiopharmazeutika (</w:t>
                            </w:r>
                            <w:proofErr w:type="spellStart"/>
                            <w:r>
                              <w:rPr>
                                <w:b/>
                                <w:bCs/>
                                <w:lang w:eastAsia="de-CH"/>
                              </w:rPr>
                              <w:t>KlinV</w:t>
                            </w:r>
                            <w:proofErr w:type="spellEnd"/>
                            <w:r>
                              <w:rPr>
                                <w:b/>
                                <w:bCs/>
                                <w:lang w:eastAsia="de-CH"/>
                              </w:rPr>
                              <w:t xml:space="preserve"> Art. 36a)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32530" id="Textfeld 1" o:spid="_x0000_s1028" type="#_x0000_t202" style="position:absolute;margin-left:16.1pt;margin-top:2.05pt;width:141.4pt;height:32.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wYPVwIAAL4EAAAOAAAAZHJzL2Uyb0RvYy54bWysVE1PGzEQvVfqf7B8L7tJQ4CIDUpBVJVS&#10;QAoVZ8frJat6Pa7tZJf+ep69+YL2VDUHZ748M37zZi+vukazjXK+JlPwwUnOmTKSyto8F/zH4+2n&#10;c858EKYUmowq+Ivy/Gr68cNlaydqSCvSpXIMSYyftLbgqxDsJMu8XKlG+BOyysBZkWtEgOqes9KJ&#10;FtkbnQ3zfJy15ErrSCrvYb3pnXya8leVkuG+qrwKTBccvYV0unQu45lNL8Xk2Qm7quW2DfEPXTSi&#10;Nii6T3UjgmBrV/+RqqmlI09VOJHUZFRVtVTpDXjNIH/3msVKWJXeAnC83cPk/19aebdZ2AfHQveF&#10;OgwwAtJaP/Ewxvd0lWviPzpl8APClz1sqgtMxktnF6dn53BJ+Eb5+cUo4Zodblvnw1dFDYtCwR3G&#10;ktASm7kPqIjQXUgs5knX5W2tdVIiFdS1dmwjMMTQDdNVvW6+U9nbRjl+/ShhxsB783hnRvpEqJgl&#10;FXtTQBvWFnz8+TRPid/4Ylf70kst5M9YJuY7tAhNGxgPsEUpdMuO1WXBhztIl1S+AGlHPQm9lbc1&#10;0s+FDw/CgXVAEJsU7nFUmtATbSXOVuR+/80e40EGeDlrweKC+19r4RRn+psBTS4GIwyDhaSMTs+G&#10;UNyxZ3nsMevmmoDxADtrZRJjfNA7sXLUPGHhZrEqXMJI1MZQduJ16HcLCyvVbJaCQHQrwtwsrIyp&#10;40wjrI/dk3B2y4gALt3Rju9i8o4YfWy8aWi2DlTViTUR5x7VLfxYkjSd7ULHLTzWU9ThszN9BQAA&#10;//8DAFBLAwQUAAYACAAAACEA2joqq94AAAAHAQAADwAAAGRycy9kb3ducmV2LnhtbEyPzU7DMBCE&#10;70i8g7VI3KjzQ6sqZFNVCCR6QaJwoDc33iYR8TrEbht4epYTHEczmvmmXE2uVycaQ+cZIZ0loIhr&#10;bztuEN5eH2+WoEI0bE3vmRC+KMCqurwoTWH9mV/otI2NkhIOhUFoYxwKrUPdkjNh5gdi8Q5+dCaK&#10;HBttR3OWctfrLEkW2pmOZaE1A923VH9sjw4h2vywzh+01c9PXff+SZvd5nuHeH01re9ARZriXxh+&#10;8QUdKmHa+yPboHqEPMskiXCbghI7T+dybY+wWM5BV6X+z1/9AAAA//8DAFBLAQItABQABgAIAAAA&#10;IQC2gziS/gAAAOEBAAATAAAAAAAAAAAAAAAAAAAAAABbQ29udGVudF9UeXBlc10ueG1sUEsBAi0A&#10;FAAGAAgAAAAhADj9If/WAAAAlAEAAAsAAAAAAAAAAAAAAAAALwEAAF9yZWxzLy5yZWxzUEsBAi0A&#10;FAAGAAgAAAAhAN0rBg9XAgAAvgQAAA4AAAAAAAAAAAAAAAAALgIAAGRycy9lMm9Eb2MueG1sUEsB&#10;Ai0AFAAGAAgAAAAhANo6KqveAAAABwEAAA8AAAAAAAAAAAAAAAAAsQQAAGRycy9kb3ducmV2Lnht&#10;bFBLBQYAAAAABAAEAPMAAAC8BQAAAAA=&#10;" fillcolor="#73bdff [1311]" strokeweight=".5pt">
                <v:textbox>
                  <w:txbxContent>
                    <w:p w14:paraId="041597B0" w14:textId="58C50022" w:rsidR="00C07811" w:rsidRDefault="00C07811">
                      <w:r>
                        <w:rPr>
                          <w:b/>
                          <w:bCs/>
                          <w:lang w:eastAsia="de-CH"/>
                        </w:rPr>
                        <w:t>Radiopharmazeutika (</w:t>
                      </w:r>
                      <w:proofErr w:type="spellStart"/>
                      <w:r>
                        <w:rPr>
                          <w:b/>
                          <w:bCs/>
                          <w:lang w:eastAsia="de-CH"/>
                        </w:rPr>
                        <w:t>KlinV</w:t>
                      </w:r>
                      <w:proofErr w:type="spellEnd"/>
                      <w:r>
                        <w:rPr>
                          <w:b/>
                          <w:bCs/>
                          <w:lang w:eastAsia="de-CH"/>
                        </w:rPr>
                        <w:t xml:space="preserve"> Art. 36a)</w:t>
                      </w:r>
                    </w:p>
                  </w:txbxContent>
                </v:textbox>
              </v:shape>
            </w:pict>
          </mc:Fallback>
        </mc:AlternateContent>
      </w:r>
    </w:p>
    <w:p w14:paraId="60B8DA68" w14:textId="200D94D0" w:rsidR="00C07811" w:rsidRDefault="00C07811" w:rsidP="006F6B96">
      <w:pPr>
        <w:rPr>
          <w:lang w:eastAsia="de-CH"/>
        </w:rPr>
      </w:pPr>
    </w:p>
    <w:p w14:paraId="28573EF5" w14:textId="34057BF2" w:rsidR="002D7175" w:rsidRDefault="00315F11" w:rsidP="006F6B96">
      <w:pPr>
        <w:rPr>
          <w:lang w:eastAsia="de-CH"/>
        </w:rPr>
      </w:pPr>
      <w:r>
        <w:rPr>
          <w:noProof/>
          <w:lang w:eastAsia="de-CH"/>
        </w:rPr>
        <mc:AlternateContent>
          <mc:Choice Requires="wps">
            <w:drawing>
              <wp:anchor distT="0" distB="0" distL="114300" distR="114300" simplePos="0" relativeHeight="251681792" behindDoc="0" locked="0" layoutInCell="1" allowOverlap="1" wp14:anchorId="5170CEDA" wp14:editId="316D95D5">
                <wp:simplePos x="0" y="0"/>
                <wp:positionH relativeFrom="margin">
                  <wp:align>right</wp:align>
                </wp:positionH>
                <wp:positionV relativeFrom="paragraph">
                  <wp:posOffset>11701</wp:posOffset>
                </wp:positionV>
                <wp:extent cx="6093869" cy="3510529"/>
                <wp:effectExtent l="0" t="0" r="21590" b="13970"/>
                <wp:wrapNone/>
                <wp:docPr id="371706681" name="Textfeld 17"/>
                <wp:cNvGraphicFramePr/>
                <a:graphic xmlns:a="http://schemas.openxmlformats.org/drawingml/2006/main">
                  <a:graphicData uri="http://schemas.microsoft.com/office/word/2010/wordprocessingShape">
                    <wps:wsp>
                      <wps:cNvSpPr txBox="1"/>
                      <wps:spPr>
                        <a:xfrm>
                          <a:off x="0" y="0"/>
                          <a:ext cx="6093869" cy="3510529"/>
                        </a:xfrm>
                        <a:prstGeom prst="rect">
                          <a:avLst/>
                        </a:prstGeom>
                        <a:solidFill>
                          <a:schemeClr val="lt1"/>
                        </a:solidFill>
                        <a:ln w="6350">
                          <a:solidFill>
                            <a:prstClr val="black"/>
                          </a:solidFill>
                        </a:ln>
                      </wps:spPr>
                      <wps:txbx>
                        <w:txbxContent>
                          <w:p w14:paraId="23BD7F0D" w14:textId="603FAD58" w:rsidR="00315F11" w:rsidRDefault="00315F11" w:rsidP="00315F11">
                            <w:pPr>
                              <w:rPr>
                                <w:lang w:eastAsia="de-CH"/>
                              </w:rPr>
                            </w:pPr>
                            <w:r>
                              <w:rPr>
                                <w:lang w:eastAsia="de-CH"/>
                              </w:rPr>
                              <w:t xml:space="preserve">Zusätzliche </w:t>
                            </w:r>
                            <w:proofErr w:type="spellStart"/>
                            <w:r>
                              <w:rPr>
                                <w:lang w:eastAsia="de-CH"/>
                              </w:rPr>
                              <w:t>Gesuchsunterlagen</w:t>
                            </w:r>
                            <w:proofErr w:type="spellEnd"/>
                            <w:r>
                              <w:rPr>
                                <w:lang w:eastAsia="de-CH"/>
                              </w:rPr>
                              <w:t xml:space="preserve"> an </w:t>
                            </w:r>
                            <w:r w:rsidRPr="00CF6849">
                              <w:rPr>
                                <w:b/>
                                <w:bCs/>
                                <w:lang w:eastAsia="de-CH"/>
                              </w:rPr>
                              <w:t xml:space="preserve">KEK </w:t>
                            </w:r>
                            <w:r w:rsidR="00AE0CE1" w:rsidRPr="001615E8">
                              <w:rPr>
                                <w:lang w:eastAsia="de-CH"/>
                              </w:rPr>
                              <w:t>zu senden</w:t>
                            </w:r>
                            <w:r w:rsidR="00AE0CE1">
                              <w:rPr>
                                <w:b/>
                                <w:bCs/>
                                <w:lang w:eastAsia="de-CH"/>
                              </w:rPr>
                              <w:t xml:space="preserve"> </w:t>
                            </w:r>
                            <w:r>
                              <w:rPr>
                                <w:lang w:eastAsia="de-CH"/>
                              </w:rPr>
                              <w:t>durch Prüfperson oder Sponsor resp. Projektleitung</w:t>
                            </w:r>
                          </w:p>
                          <w:p w14:paraId="38C3C91F" w14:textId="77777777" w:rsidR="00315F11" w:rsidRDefault="00315F11"/>
                          <w:p w14:paraId="2E9222DC" w14:textId="77777777" w:rsidR="009404C9" w:rsidRDefault="009404C9"/>
                          <w:p w14:paraId="3C9C3A00" w14:textId="77777777" w:rsidR="009404C9" w:rsidRPr="00FF31DE" w:rsidRDefault="009404C9" w:rsidP="009404C9">
                            <w:pPr>
                              <w:pStyle w:val="Listenabsatz"/>
                              <w:numPr>
                                <w:ilvl w:val="0"/>
                                <w:numId w:val="29"/>
                              </w:numPr>
                            </w:pPr>
                            <w:r w:rsidRPr="001615E8">
                              <w:rPr>
                                <w:b/>
                                <w:bCs/>
                              </w:rPr>
                              <w:t>KEK</w:t>
                            </w:r>
                            <w:r>
                              <w:t xml:space="preserve"> überprüft </w:t>
                            </w:r>
                            <w:r>
                              <w:rPr>
                                <w:sz w:val="20"/>
                                <w:szCs w:val="20"/>
                              </w:rPr>
                              <w:t>Einhaltung von Strahlenschutzgesetzgebung und Dosisabschätzung</w:t>
                            </w:r>
                          </w:p>
                          <w:p w14:paraId="5069EA31" w14:textId="684A405B" w:rsidR="009404C9" w:rsidRPr="00FF31DE" w:rsidRDefault="00412DBC" w:rsidP="009404C9">
                            <w:pPr>
                              <w:pStyle w:val="Listenabsatz"/>
                              <w:numPr>
                                <w:ilvl w:val="0"/>
                                <w:numId w:val="29"/>
                              </w:numPr>
                            </w:pPr>
                            <w:r>
                              <w:rPr>
                                <w:b/>
                                <w:bCs/>
                              </w:rPr>
                              <w:t>KEK-E</w:t>
                            </w:r>
                            <w:r w:rsidR="009404C9" w:rsidRPr="001615E8">
                              <w:rPr>
                                <w:b/>
                                <w:bCs/>
                              </w:rPr>
                              <w:t>ntscheid</w:t>
                            </w:r>
                            <w:r w:rsidR="00637EB6">
                              <w:t xml:space="preserve"> </w:t>
                            </w:r>
                            <w:r w:rsidR="009404C9" w:rsidRPr="001615E8">
                              <w:t>innert 30 Tagen</w:t>
                            </w:r>
                          </w:p>
                          <w:p w14:paraId="5FBBF326" w14:textId="77777777" w:rsidR="009404C9" w:rsidRDefault="009404C9" w:rsidP="001615E8">
                            <w:pPr>
                              <w:spacing w:after="0"/>
                            </w:pPr>
                          </w:p>
                          <w:p w14:paraId="36FC570D" w14:textId="5CCEB3AF" w:rsidR="009404C9" w:rsidRPr="009404C9" w:rsidRDefault="009404C9" w:rsidP="001615E8">
                            <w:pPr>
                              <w:jc w:val="both"/>
                              <w:rPr>
                                <w:szCs w:val="20"/>
                              </w:rPr>
                            </w:pPr>
                            <w:r>
                              <w:t xml:space="preserve">Zusätzliche </w:t>
                            </w:r>
                            <w:proofErr w:type="spellStart"/>
                            <w:r>
                              <w:t>Gesuchsunterlagen</w:t>
                            </w:r>
                            <w:proofErr w:type="spellEnd"/>
                            <w:r>
                              <w:t xml:space="preserve"> an </w:t>
                            </w:r>
                            <w:r w:rsidRPr="009404C9">
                              <w:rPr>
                                <w:b/>
                                <w:bCs/>
                              </w:rPr>
                              <w:t>BAG</w:t>
                            </w:r>
                            <w:r w:rsidR="00AE0CE1">
                              <w:rPr>
                                <w:b/>
                                <w:bCs/>
                              </w:rPr>
                              <w:t xml:space="preserve"> </w:t>
                            </w:r>
                            <w:r w:rsidR="00AE0CE1" w:rsidRPr="001615E8">
                              <w:t>zu senden</w:t>
                            </w:r>
                            <w:r>
                              <w:t xml:space="preserve">, wenn </w:t>
                            </w:r>
                            <w:r w:rsidRPr="001615E8">
                              <w:rPr>
                                <w:szCs w:val="20"/>
                                <w:u w:val="single"/>
                              </w:rPr>
                              <w:t>nicht</w:t>
                            </w:r>
                            <w:r w:rsidRPr="009404C9">
                              <w:rPr>
                                <w:szCs w:val="20"/>
                              </w:rPr>
                              <w:t xml:space="preserve"> zulassungskonform angewendet oder in der Schweiz </w:t>
                            </w:r>
                            <w:r w:rsidRPr="001615E8">
                              <w:rPr>
                                <w:szCs w:val="20"/>
                                <w:u w:val="single"/>
                              </w:rPr>
                              <w:t>nicht</w:t>
                            </w:r>
                            <w:r w:rsidRPr="009404C9">
                              <w:rPr>
                                <w:szCs w:val="20"/>
                              </w:rPr>
                              <w:t xml:space="preserve"> zugelassen bzw. </w:t>
                            </w:r>
                            <w:r w:rsidRPr="001615E8">
                              <w:rPr>
                                <w:szCs w:val="20"/>
                                <w:u w:val="single"/>
                              </w:rPr>
                              <w:t>nicht</w:t>
                            </w:r>
                            <w:r w:rsidRPr="009404C9">
                              <w:rPr>
                                <w:szCs w:val="20"/>
                              </w:rPr>
                              <w:t xml:space="preserve"> gemäss Gebrauchsanweisung angewendet oder </w:t>
                            </w:r>
                            <w:r w:rsidRPr="001615E8">
                              <w:rPr>
                                <w:szCs w:val="20"/>
                                <w:u w:val="single"/>
                              </w:rPr>
                              <w:t>kein</w:t>
                            </w:r>
                            <w:r w:rsidRPr="009404C9">
                              <w:rPr>
                                <w:szCs w:val="20"/>
                              </w:rPr>
                              <w:t xml:space="preserve"> Konformitätskennzeichen nach Art. 13 </w:t>
                            </w:r>
                            <w:proofErr w:type="spellStart"/>
                            <w:r w:rsidRPr="009404C9">
                              <w:rPr>
                                <w:szCs w:val="20"/>
                              </w:rPr>
                              <w:t>MepV</w:t>
                            </w:r>
                            <w:proofErr w:type="spellEnd"/>
                            <w:r w:rsidRPr="009404C9">
                              <w:rPr>
                                <w:szCs w:val="20"/>
                              </w:rPr>
                              <w:t xml:space="preserve"> oder eine andere Strahlenquelle</w:t>
                            </w:r>
                          </w:p>
                          <w:p w14:paraId="69BBEAB0" w14:textId="77777777" w:rsidR="009404C9" w:rsidRDefault="009404C9"/>
                          <w:p w14:paraId="60CAE711" w14:textId="77777777" w:rsidR="0058575B" w:rsidRDefault="0058575B"/>
                          <w:p w14:paraId="265481C7" w14:textId="77777777" w:rsidR="0058575B" w:rsidRPr="001615E8" w:rsidRDefault="0058575B" w:rsidP="0058575B">
                            <w:pPr>
                              <w:pStyle w:val="Listenabsatz"/>
                              <w:numPr>
                                <w:ilvl w:val="0"/>
                                <w:numId w:val="29"/>
                              </w:numPr>
                            </w:pPr>
                            <w:r w:rsidRPr="001615E8">
                              <w:rPr>
                                <w:b/>
                                <w:bCs/>
                              </w:rPr>
                              <w:t>BAG</w:t>
                            </w:r>
                            <w:r>
                              <w:t xml:space="preserve"> überprüft </w:t>
                            </w:r>
                            <w:r>
                              <w:rPr>
                                <w:sz w:val="20"/>
                                <w:szCs w:val="20"/>
                              </w:rPr>
                              <w:t>Einhaltung von Strahlenschutzgesetzgebung und Dosisabschätzung</w:t>
                            </w:r>
                          </w:p>
                          <w:p w14:paraId="3FE362C3" w14:textId="58ED3A57" w:rsidR="0058575B" w:rsidRDefault="00D913F9" w:rsidP="001615E8">
                            <w:pPr>
                              <w:pStyle w:val="Listenabsatz"/>
                              <w:numPr>
                                <w:ilvl w:val="0"/>
                                <w:numId w:val="29"/>
                              </w:numPr>
                            </w:pPr>
                            <w:r w:rsidRPr="00B25B35">
                              <w:rPr>
                                <w:b/>
                                <w:bCs/>
                              </w:rPr>
                              <w:t>KEK-Entscheid</w:t>
                            </w:r>
                            <w:r w:rsidR="00B25B35">
                              <w:rPr>
                                <w:b/>
                                <w:bCs/>
                              </w:rPr>
                              <w:t xml:space="preserve">, </w:t>
                            </w:r>
                            <w:r w:rsidR="00B25B35" w:rsidRPr="001615E8">
                              <w:t>wenn BAG keine Einwände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70CEDA" id="Textfeld 17" o:spid="_x0000_s1029" type="#_x0000_t202" style="position:absolute;margin-left:428.65pt;margin-top:.9pt;width:479.85pt;height:276.4pt;z-index:2516817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FeEPAIAAIQEAAAOAAAAZHJzL2Uyb0RvYy54bWysVE1v2zAMvQ/YfxB0X+x8rgniFFmKDAOC&#10;tkA69KzIcixMFjVJiZ39+lGy89Fup2EXmRKpJ/Lx0fP7plLkKKyToDPa76WUCM0hl3qf0e8v6093&#10;lDjPdM4UaJHRk3D0fvHxw7w2MzGAElQuLEEQ7Wa1yWjpvZklieOlqJjrgREanQXYinnc2n2SW1Yj&#10;eqWSQZpOkhpsbixw4RyePrROuoj4RSG4fyoKJzxRGcXcfFxtXHdhTRZzNttbZkrJuzTYP2RRManx&#10;0QvUA/OMHKz8A6qS3IKDwvc4VAkUheQi1oDV9NN31WxLZkSsBclx5kKT+3+w/PG4Nc+W+OYLNNjA&#10;QEht3MzhYainKWwVvpgpQT9SeLrQJhpPOB5O0unwbjKlhKNvOO6n48E04CTX68Y6/1VARYKRUYt9&#10;iXSx48b5NvQcEl5zoGS+lkrFTdCCWClLjgy7qHxMEsHfRClNakxlOE4j8BtfgL7c3ynGf3Tp3UQh&#10;ntKY87X4YPlm1xCZY1lnYnaQn5AvC62UnOFrifAb5vwzs6gdpAjnwT/hUijAnKCzKCnB/vrbeYjH&#10;lqKXkhq1mFH388CsoER909jsaX80CuKNm9H48wA39tazu/XoQ7UCJKqPk2d4NEO8V2ezsFC94tgs&#10;w6voYprj2xn1Z3Pl2wnBseNiuYxBKFfD/EZvDQ/QoTGB1pfmlVnTtdWjIh7hrFo2e9fdNjbc1LA8&#10;eChkbH3guWW1ox+lHsXTjWWYpdt9jLr+PBa/AQAA//8DAFBLAwQUAAYACAAAACEAK4rek9oAAAAG&#10;AQAADwAAAGRycy9kb3ducmV2LnhtbEyPwU7DMBBE70j8g7VI3KgDIiUJcSpAhQsnCuK8jV3bIl5H&#10;sZuGv2c5wXFnRjNv280SBjGbKflICq5XBQhDfdSerIKP9+erCkTKSBqHSEbBt0mw6c7PWmx0PNGb&#10;mXfZCi6h1KACl/PYSJl6ZwKmVRwNsXeIU8DM52SlnvDE5WGQN0WxlgE98YLD0Tw503/tjkHB9tHW&#10;tq9wcttKez8vn4dX+6LU5cXycA8imyX/heEXn9GhY6Z9PJJOYlDAj2RWGZ/NuqzvQOwVlOXtGmTX&#10;yv/43Q8AAAD//wMAUEsBAi0AFAAGAAgAAAAhALaDOJL+AAAA4QEAABMAAAAAAAAAAAAAAAAAAAAA&#10;AFtDb250ZW50X1R5cGVzXS54bWxQSwECLQAUAAYACAAAACEAOP0h/9YAAACUAQAACwAAAAAAAAAA&#10;AAAAAAAvAQAAX3JlbHMvLnJlbHNQSwECLQAUAAYACAAAACEAwhRXhDwCAACEBAAADgAAAAAAAAAA&#10;AAAAAAAuAgAAZHJzL2Uyb0RvYy54bWxQSwECLQAUAAYACAAAACEAK4rek9oAAAAGAQAADwAAAAAA&#10;AAAAAAAAAACWBAAAZHJzL2Rvd25yZXYueG1sUEsFBgAAAAAEAAQA8wAAAJ0FAAAAAA==&#10;" fillcolor="white [3201]" strokeweight=".5pt">
                <v:textbox>
                  <w:txbxContent>
                    <w:p w14:paraId="23BD7F0D" w14:textId="603FAD58" w:rsidR="00315F11" w:rsidRDefault="00315F11" w:rsidP="00315F11">
                      <w:pPr>
                        <w:rPr>
                          <w:lang w:eastAsia="de-CH"/>
                        </w:rPr>
                      </w:pPr>
                      <w:r>
                        <w:rPr>
                          <w:lang w:eastAsia="de-CH"/>
                        </w:rPr>
                        <w:t xml:space="preserve">Zusätzliche </w:t>
                      </w:r>
                      <w:proofErr w:type="spellStart"/>
                      <w:r>
                        <w:rPr>
                          <w:lang w:eastAsia="de-CH"/>
                        </w:rPr>
                        <w:t>Gesuchsunterlagen</w:t>
                      </w:r>
                      <w:proofErr w:type="spellEnd"/>
                      <w:r>
                        <w:rPr>
                          <w:lang w:eastAsia="de-CH"/>
                        </w:rPr>
                        <w:t xml:space="preserve"> an </w:t>
                      </w:r>
                      <w:r w:rsidRPr="00CF6849">
                        <w:rPr>
                          <w:b/>
                          <w:bCs/>
                          <w:lang w:eastAsia="de-CH"/>
                        </w:rPr>
                        <w:t xml:space="preserve">KEK </w:t>
                      </w:r>
                      <w:r w:rsidR="00AE0CE1" w:rsidRPr="001615E8">
                        <w:rPr>
                          <w:lang w:eastAsia="de-CH"/>
                        </w:rPr>
                        <w:t>zu senden</w:t>
                      </w:r>
                      <w:r w:rsidR="00AE0CE1">
                        <w:rPr>
                          <w:b/>
                          <w:bCs/>
                          <w:lang w:eastAsia="de-CH"/>
                        </w:rPr>
                        <w:t xml:space="preserve"> </w:t>
                      </w:r>
                      <w:r>
                        <w:rPr>
                          <w:lang w:eastAsia="de-CH"/>
                        </w:rPr>
                        <w:t>durch Prüfperson oder Sponsor resp. Projektleitung</w:t>
                      </w:r>
                    </w:p>
                    <w:p w14:paraId="38C3C91F" w14:textId="77777777" w:rsidR="00315F11" w:rsidRDefault="00315F11"/>
                    <w:p w14:paraId="2E9222DC" w14:textId="77777777" w:rsidR="009404C9" w:rsidRDefault="009404C9"/>
                    <w:p w14:paraId="3C9C3A00" w14:textId="77777777" w:rsidR="009404C9" w:rsidRPr="00FF31DE" w:rsidRDefault="009404C9" w:rsidP="009404C9">
                      <w:pPr>
                        <w:pStyle w:val="Listenabsatz"/>
                        <w:numPr>
                          <w:ilvl w:val="0"/>
                          <w:numId w:val="29"/>
                        </w:numPr>
                      </w:pPr>
                      <w:r w:rsidRPr="001615E8">
                        <w:rPr>
                          <w:b/>
                          <w:bCs/>
                        </w:rPr>
                        <w:t>KEK</w:t>
                      </w:r>
                      <w:r>
                        <w:t xml:space="preserve"> überprüft </w:t>
                      </w:r>
                      <w:r>
                        <w:rPr>
                          <w:sz w:val="20"/>
                          <w:szCs w:val="20"/>
                        </w:rPr>
                        <w:t>Einhaltung von Strahlenschutzgesetzgebung und Dosisabschätzung</w:t>
                      </w:r>
                    </w:p>
                    <w:p w14:paraId="5069EA31" w14:textId="684A405B" w:rsidR="009404C9" w:rsidRPr="00FF31DE" w:rsidRDefault="00412DBC" w:rsidP="009404C9">
                      <w:pPr>
                        <w:pStyle w:val="Listenabsatz"/>
                        <w:numPr>
                          <w:ilvl w:val="0"/>
                          <w:numId w:val="29"/>
                        </w:numPr>
                      </w:pPr>
                      <w:r>
                        <w:rPr>
                          <w:b/>
                          <w:bCs/>
                        </w:rPr>
                        <w:t>KEK-E</w:t>
                      </w:r>
                      <w:r w:rsidR="009404C9" w:rsidRPr="001615E8">
                        <w:rPr>
                          <w:b/>
                          <w:bCs/>
                        </w:rPr>
                        <w:t>ntscheid</w:t>
                      </w:r>
                      <w:r w:rsidR="00637EB6">
                        <w:t xml:space="preserve"> </w:t>
                      </w:r>
                      <w:r w:rsidR="009404C9" w:rsidRPr="001615E8">
                        <w:t>innert 30 Tagen</w:t>
                      </w:r>
                    </w:p>
                    <w:p w14:paraId="5FBBF326" w14:textId="77777777" w:rsidR="009404C9" w:rsidRDefault="009404C9" w:rsidP="001615E8">
                      <w:pPr>
                        <w:spacing w:after="0"/>
                      </w:pPr>
                    </w:p>
                    <w:p w14:paraId="36FC570D" w14:textId="5CCEB3AF" w:rsidR="009404C9" w:rsidRPr="009404C9" w:rsidRDefault="009404C9" w:rsidP="001615E8">
                      <w:pPr>
                        <w:jc w:val="both"/>
                        <w:rPr>
                          <w:szCs w:val="20"/>
                        </w:rPr>
                      </w:pPr>
                      <w:r>
                        <w:t xml:space="preserve">Zusätzliche </w:t>
                      </w:r>
                      <w:proofErr w:type="spellStart"/>
                      <w:r>
                        <w:t>Gesuchsunterlagen</w:t>
                      </w:r>
                      <w:proofErr w:type="spellEnd"/>
                      <w:r>
                        <w:t xml:space="preserve"> an </w:t>
                      </w:r>
                      <w:r w:rsidRPr="009404C9">
                        <w:rPr>
                          <w:b/>
                          <w:bCs/>
                        </w:rPr>
                        <w:t>BAG</w:t>
                      </w:r>
                      <w:r w:rsidR="00AE0CE1">
                        <w:rPr>
                          <w:b/>
                          <w:bCs/>
                        </w:rPr>
                        <w:t xml:space="preserve"> </w:t>
                      </w:r>
                      <w:r w:rsidR="00AE0CE1" w:rsidRPr="001615E8">
                        <w:t>zu senden</w:t>
                      </w:r>
                      <w:r>
                        <w:t xml:space="preserve">, wenn </w:t>
                      </w:r>
                      <w:r w:rsidRPr="001615E8">
                        <w:rPr>
                          <w:szCs w:val="20"/>
                          <w:u w:val="single"/>
                        </w:rPr>
                        <w:t>nicht</w:t>
                      </w:r>
                      <w:r w:rsidRPr="009404C9">
                        <w:rPr>
                          <w:szCs w:val="20"/>
                        </w:rPr>
                        <w:t xml:space="preserve"> zulassungskonform angewendet oder in der Schweiz </w:t>
                      </w:r>
                      <w:r w:rsidRPr="001615E8">
                        <w:rPr>
                          <w:szCs w:val="20"/>
                          <w:u w:val="single"/>
                        </w:rPr>
                        <w:t>nicht</w:t>
                      </w:r>
                      <w:r w:rsidRPr="009404C9">
                        <w:rPr>
                          <w:szCs w:val="20"/>
                        </w:rPr>
                        <w:t xml:space="preserve"> zugelassen bzw. </w:t>
                      </w:r>
                      <w:r w:rsidRPr="001615E8">
                        <w:rPr>
                          <w:szCs w:val="20"/>
                          <w:u w:val="single"/>
                        </w:rPr>
                        <w:t>nicht</w:t>
                      </w:r>
                      <w:r w:rsidRPr="009404C9">
                        <w:rPr>
                          <w:szCs w:val="20"/>
                        </w:rPr>
                        <w:t xml:space="preserve"> gemäss Gebrauchsanweisung angewendet oder </w:t>
                      </w:r>
                      <w:r w:rsidRPr="001615E8">
                        <w:rPr>
                          <w:szCs w:val="20"/>
                          <w:u w:val="single"/>
                        </w:rPr>
                        <w:t>kein</w:t>
                      </w:r>
                      <w:r w:rsidRPr="009404C9">
                        <w:rPr>
                          <w:szCs w:val="20"/>
                        </w:rPr>
                        <w:t xml:space="preserve"> Konformitätskennzeichen nach Art. 13 </w:t>
                      </w:r>
                      <w:proofErr w:type="spellStart"/>
                      <w:r w:rsidRPr="009404C9">
                        <w:rPr>
                          <w:szCs w:val="20"/>
                        </w:rPr>
                        <w:t>MepV</w:t>
                      </w:r>
                      <w:proofErr w:type="spellEnd"/>
                      <w:r w:rsidRPr="009404C9">
                        <w:rPr>
                          <w:szCs w:val="20"/>
                        </w:rPr>
                        <w:t xml:space="preserve"> oder eine andere Strahlenquelle</w:t>
                      </w:r>
                    </w:p>
                    <w:p w14:paraId="69BBEAB0" w14:textId="77777777" w:rsidR="009404C9" w:rsidRDefault="009404C9"/>
                    <w:p w14:paraId="60CAE711" w14:textId="77777777" w:rsidR="0058575B" w:rsidRDefault="0058575B"/>
                    <w:p w14:paraId="265481C7" w14:textId="77777777" w:rsidR="0058575B" w:rsidRPr="001615E8" w:rsidRDefault="0058575B" w:rsidP="0058575B">
                      <w:pPr>
                        <w:pStyle w:val="Listenabsatz"/>
                        <w:numPr>
                          <w:ilvl w:val="0"/>
                          <w:numId w:val="29"/>
                        </w:numPr>
                      </w:pPr>
                      <w:r w:rsidRPr="001615E8">
                        <w:rPr>
                          <w:b/>
                          <w:bCs/>
                        </w:rPr>
                        <w:t>BAG</w:t>
                      </w:r>
                      <w:r>
                        <w:t xml:space="preserve"> überprüft </w:t>
                      </w:r>
                      <w:r>
                        <w:rPr>
                          <w:sz w:val="20"/>
                          <w:szCs w:val="20"/>
                        </w:rPr>
                        <w:t>Einhaltung von Strahlenschutzgesetzgebung und Dosisabschätzung</w:t>
                      </w:r>
                    </w:p>
                    <w:p w14:paraId="3FE362C3" w14:textId="58ED3A57" w:rsidR="0058575B" w:rsidRDefault="00D913F9" w:rsidP="001615E8">
                      <w:pPr>
                        <w:pStyle w:val="Listenabsatz"/>
                        <w:numPr>
                          <w:ilvl w:val="0"/>
                          <w:numId w:val="29"/>
                        </w:numPr>
                      </w:pPr>
                      <w:r w:rsidRPr="00B25B35">
                        <w:rPr>
                          <w:b/>
                          <w:bCs/>
                        </w:rPr>
                        <w:t>KEK-Entscheid</w:t>
                      </w:r>
                      <w:r w:rsidR="00B25B35">
                        <w:rPr>
                          <w:b/>
                          <w:bCs/>
                        </w:rPr>
                        <w:t xml:space="preserve">, </w:t>
                      </w:r>
                      <w:r w:rsidR="00B25B35" w:rsidRPr="001615E8">
                        <w:t>wenn BAG keine Einwände</w:t>
                      </w:r>
                    </w:p>
                  </w:txbxContent>
                </v:textbox>
                <w10:wrap anchorx="margin"/>
              </v:shape>
            </w:pict>
          </mc:Fallback>
        </mc:AlternateContent>
      </w:r>
    </w:p>
    <w:p w14:paraId="550DE7CF" w14:textId="4D059F65" w:rsidR="002D7175" w:rsidRDefault="005F3517" w:rsidP="006F6B96">
      <w:pPr>
        <w:rPr>
          <w:lang w:eastAsia="de-CH"/>
        </w:rPr>
      </w:pPr>
      <w:r>
        <w:rPr>
          <w:noProof/>
          <w:lang w:eastAsia="de-CH"/>
        </w:rPr>
        <mc:AlternateContent>
          <mc:Choice Requires="wps">
            <w:drawing>
              <wp:anchor distT="0" distB="0" distL="114300" distR="114300" simplePos="0" relativeHeight="251684864" behindDoc="0" locked="0" layoutInCell="1" allowOverlap="1" wp14:anchorId="7B833909" wp14:editId="1F08A744">
                <wp:simplePos x="0" y="0"/>
                <wp:positionH relativeFrom="margin">
                  <wp:posOffset>2179320</wp:posOffset>
                </wp:positionH>
                <wp:positionV relativeFrom="paragraph">
                  <wp:posOffset>161925</wp:posOffset>
                </wp:positionV>
                <wp:extent cx="1777365" cy="281305"/>
                <wp:effectExtent l="0" t="0" r="13335" b="23495"/>
                <wp:wrapNone/>
                <wp:docPr id="1447139368" name="Textfeld 23"/>
                <wp:cNvGraphicFramePr/>
                <a:graphic xmlns:a="http://schemas.openxmlformats.org/drawingml/2006/main">
                  <a:graphicData uri="http://schemas.microsoft.com/office/word/2010/wordprocessingShape">
                    <wps:wsp>
                      <wps:cNvSpPr txBox="1"/>
                      <wps:spPr>
                        <a:xfrm>
                          <a:off x="0" y="0"/>
                          <a:ext cx="1777365" cy="281305"/>
                        </a:xfrm>
                        <a:prstGeom prst="rect">
                          <a:avLst/>
                        </a:prstGeom>
                        <a:solidFill>
                          <a:schemeClr val="accent3">
                            <a:lumMod val="40000"/>
                            <a:lumOff val="60000"/>
                          </a:schemeClr>
                        </a:solidFill>
                        <a:ln w="6350">
                          <a:solidFill>
                            <a:prstClr val="black"/>
                          </a:solidFill>
                        </a:ln>
                      </wps:spPr>
                      <wps:txbx>
                        <w:txbxContent>
                          <w:p w14:paraId="0E2AAA78" w14:textId="77777777" w:rsidR="009404C9" w:rsidRDefault="009404C9" w:rsidP="009404C9">
                            <w:proofErr w:type="spellStart"/>
                            <w:r>
                              <w:t>KlinV-Mep</w:t>
                            </w:r>
                            <w:proofErr w:type="spellEnd"/>
                            <w:r>
                              <w:t xml:space="preserve"> </w:t>
                            </w:r>
                            <w:r w:rsidRPr="0029685D">
                              <w:rPr>
                                <w:szCs w:val="20"/>
                              </w:rPr>
                              <w:t xml:space="preserve">Anhang </w:t>
                            </w:r>
                            <w:r w:rsidRPr="007C57B5">
                              <w:rPr>
                                <w:szCs w:val="20"/>
                              </w:rPr>
                              <w:t>1</w:t>
                            </w:r>
                            <w:r w:rsidRPr="0029685D">
                              <w:rPr>
                                <w:szCs w:val="20"/>
                              </w:rPr>
                              <w:t xml:space="preserve"> Ziffer </w:t>
                            </w:r>
                            <w:r w:rsidRPr="007C57B5">
                              <w:rPr>
                                <w:szCs w:val="20"/>
                              </w:rPr>
                              <w:t>4</w:t>
                            </w:r>
                          </w:p>
                          <w:p w14:paraId="2D79FB2F" w14:textId="77777777" w:rsidR="009404C9" w:rsidRDefault="009404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33909" id="Textfeld 23" o:spid="_x0000_s1030" type="#_x0000_t202" style="position:absolute;margin-left:171.6pt;margin-top:12.75pt;width:139.95pt;height:22.1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kpUWQIAAMIEAAAOAAAAZHJzL2Uyb0RvYy54bWysVE1v2zAMvQ/YfxB0X+x8d0acIkuRYUDW&#10;FkiHnhVZjo3JoiYpsbtfX0q2k7TbaVgOikRSj9Tjoxe3TSXJSRhbgkrpcBBTIhSHrFSHlP542ny6&#10;ocQ6pjImQYmUvghLb5cfPyxqnYgRFCAzYQiCKJvUOqWFczqJIssLUTE7AC0UOnMwFXN4NIcoM6xG&#10;9EpGozieRTWYTBvgwlq03rVOugz4eS64e8hzKxyRKcXaXFhNWPd+jZYLlhwM00XJuzLYP1RRsVJh&#10;0jPUHXOMHE35B1RVcgMWcjfgUEWQ5yUX4Q34mmH87jW7gmkR3oLkWH2myf4/WH5/2ulHQ1zzBRps&#10;oCek1jaxaPTvaXJT+X+slKAfKXw50yYaR7i/NJ/Px7MpJRx9o5vhOJ56mOhyWxvrvgqoiN+k1GBb&#10;AlvstLWuDe1DfDILssw2pZTh4KUg1tKQE8MmMs6FcuNwXR6r75C19kmMv7adaMamt+ZZb8Zqgqg8&#10;UqjtTRKpSJ3S2XgaB+A3Pl/ZOf1eMv6ze91VFKJLhbAX6vzONfuGlFlKJz2te8hekG0DrRCt5psS&#10;4bfMukdmUHlIME6Te8All4A1QbejpADz+292H4+CQC8lNSo5pfbXkRlBifymUCqfh5OJl344TKbz&#10;ER7MtWd/7VHHag3I8xDnVvOw9fFO9tvcQPWMQ7fyWdHFFMfcKXX9du3a+cKh5WK1CkEods3cVu00&#10;99C+r57Wp+aZGd2pwqGe7qHXPEveiaON9TcVrI4O8jIox/PcstrRj4MS+tsNtZ/E63OIunx6lq8A&#10;AAD//wMAUEsDBBQABgAIAAAAIQCQuePn3QAAAAkBAAAPAAAAZHJzL2Rvd25yZXYueG1sTI/LTsMw&#10;EEX3SPyDNUjsqPOgVUjjVBSpS5Ba8gFObJIUexxspw1/z7CC3Yzm6N4z1W6xhl20D6NDAekqAaax&#10;c2rEXkDzfngogIUoUUnjUAv41gF29e1NJUvlrnjUl1PsGYVgKKWAIcap5Dx0g7YyrNykkW4fzlsZ&#10;afU9V15eKdwaniXJhls5IjUMctIvg+4+T7Ol3oanh+Jrf2yXZm/m19Gc/ZsR4v5ued4Ci3qJfzD8&#10;6pM61OTUuhlVYEZA/phnhArI1mtgBGyyPAXW0vBUAK8r/v+D+gcAAP//AwBQSwECLQAUAAYACAAA&#10;ACEAtoM4kv4AAADhAQAAEwAAAAAAAAAAAAAAAAAAAAAAW0NvbnRlbnRfVHlwZXNdLnhtbFBLAQIt&#10;ABQABgAIAAAAIQA4/SH/1gAAAJQBAAALAAAAAAAAAAAAAAAAAC8BAABfcmVscy8ucmVsc1BLAQIt&#10;ABQABgAIAAAAIQBSCkpUWQIAAMIEAAAOAAAAAAAAAAAAAAAAAC4CAABkcnMvZTJvRG9jLnhtbFBL&#10;AQItABQABgAIAAAAIQCQuePn3QAAAAkBAAAPAAAAAAAAAAAAAAAAALMEAABkcnMvZG93bnJldi54&#10;bWxQSwUGAAAAAAQABADzAAAAvQUAAAAA&#10;" fillcolor="#fde4ad [1302]" strokeweight=".5pt">
                <v:textbox>
                  <w:txbxContent>
                    <w:p w14:paraId="0E2AAA78" w14:textId="77777777" w:rsidR="009404C9" w:rsidRDefault="009404C9" w:rsidP="009404C9">
                      <w:proofErr w:type="spellStart"/>
                      <w:r>
                        <w:t>KlinV-Mep</w:t>
                      </w:r>
                      <w:proofErr w:type="spellEnd"/>
                      <w:r>
                        <w:t xml:space="preserve"> </w:t>
                      </w:r>
                      <w:r w:rsidRPr="0029685D">
                        <w:rPr>
                          <w:szCs w:val="20"/>
                        </w:rPr>
                        <w:t xml:space="preserve">Anhang </w:t>
                      </w:r>
                      <w:r w:rsidRPr="007C57B5">
                        <w:rPr>
                          <w:szCs w:val="20"/>
                        </w:rPr>
                        <w:t>1</w:t>
                      </w:r>
                      <w:r w:rsidRPr="0029685D">
                        <w:rPr>
                          <w:szCs w:val="20"/>
                        </w:rPr>
                        <w:t xml:space="preserve"> Ziffer </w:t>
                      </w:r>
                      <w:r w:rsidRPr="007C57B5">
                        <w:rPr>
                          <w:szCs w:val="20"/>
                        </w:rPr>
                        <w:t>4</w:t>
                      </w:r>
                    </w:p>
                    <w:p w14:paraId="2D79FB2F" w14:textId="77777777" w:rsidR="009404C9" w:rsidRDefault="009404C9"/>
                  </w:txbxContent>
                </v:textbox>
                <w10:wrap anchorx="margin"/>
              </v:shape>
            </w:pict>
          </mc:Fallback>
        </mc:AlternateContent>
      </w:r>
      <w:r>
        <w:rPr>
          <w:noProof/>
          <w:lang w:eastAsia="de-CH"/>
        </w:rPr>
        <mc:AlternateContent>
          <mc:Choice Requires="wps">
            <w:drawing>
              <wp:anchor distT="0" distB="0" distL="114300" distR="114300" simplePos="0" relativeHeight="251685888" behindDoc="0" locked="0" layoutInCell="1" allowOverlap="1" wp14:anchorId="39208C45" wp14:editId="00B57126">
                <wp:simplePos x="0" y="0"/>
                <wp:positionH relativeFrom="column">
                  <wp:posOffset>4220845</wp:posOffset>
                </wp:positionH>
                <wp:positionV relativeFrom="paragraph">
                  <wp:posOffset>186055</wp:posOffset>
                </wp:positionV>
                <wp:extent cx="1681715" cy="267970"/>
                <wp:effectExtent l="0" t="0" r="13970" b="17780"/>
                <wp:wrapNone/>
                <wp:docPr id="1367338022" name="Textfeld 24"/>
                <wp:cNvGraphicFramePr/>
                <a:graphic xmlns:a="http://schemas.openxmlformats.org/drawingml/2006/main">
                  <a:graphicData uri="http://schemas.microsoft.com/office/word/2010/wordprocessingShape">
                    <wps:wsp>
                      <wps:cNvSpPr txBox="1"/>
                      <wps:spPr>
                        <a:xfrm>
                          <a:off x="0" y="0"/>
                          <a:ext cx="1681715" cy="267970"/>
                        </a:xfrm>
                        <a:prstGeom prst="rect">
                          <a:avLst/>
                        </a:prstGeom>
                        <a:solidFill>
                          <a:schemeClr val="accent4">
                            <a:lumMod val="40000"/>
                            <a:lumOff val="60000"/>
                          </a:schemeClr>
                        </a:solidFill>
                        <a:ln w="6350">
                          <a:solidFill>
                            <a:prstClr val="black"/>
                          </a:solidFill>
                        </a:ln>
                      </wps:spPr>
                      <wps:txbx>
                        <w:txbxContent>
                          <w:p w14:paraId="6119509B" w14:textId="77777777" w:rsidR="009404C9" w:rsidRDefault="009404C9" w:rsidP="009404C9">
                            <w:proofErr w:type="gramStart"/>
                            <w:r>
                              <w:t xml:space="preserve">HFV </w:t>
                            </w:r>
                            <w:r w:rsidRPr="0029685D">
                              <w:rPr>
                                <w:szCs w:val="20"/>
                              </w:rPr>
                              <w:t>Anhang</w:t>
                            </w:r>
                            <w:proofErr w:type="gramEnd"/>
                            <w:r w:rsidRPr="0029685D">
                              <w:rPr>
                                <w:szCs w:val="20"/>
                              </w:rPr>
                              <w:t xml:space="preserve"> </w:t>
                            </w:r>
                            <w:r>
                              <w:rPr>
                                <w:szCs w:val="20"/>
                              </w:rPr>
                              <w:t>2</w:t>
                            </w:r>
                            <w:r w:rsidRPr="0029685D">
                              <w:rPr>
                                <w:szCs w:val="20"/>
                              </w:rPr>
                              <w:t xml:space="preserve"> Ziffer </w:t>
                            </w:r>
                            <w:r>
                              <w:rPr>
                                <w:szCs w:val="20"/>
                              </w:rPr>
                              <w:t>2</w:t>
                            </w:r>
                          </w:p>
                          <w:p w14:paraId="5D3B98BD" w14:textId="77777777" w:rsidR="009404C9" w:rsidRDefault="009404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9208C45" id="Textfeld 24" o:spid="_x0000_s1031" type="#_x0000_t202" style="position:absolute;margin-left:332.35pt;margin-top:14.65pt;width:132.4pt;height:21.1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f3iWgIAAMIEAAAOAAAAZHJzL2Uyb0RvYy54bWysVN1v2jAQf5+0/8Hy+0jC+GgjQsWomCax&#10;thKd+mwch0RzfJ5tSNhf37NDgHZ7msaDuS/fnX/3u8zu2lqSgzC2ApXRZBBTIhSHvFK7jP54Xn26&#10;ocQ6pnImQYmMHoWld/OPH2aNTsUQSpC5MASTKJs2OqOlczqNIstLUTM7AC0UOgswNXOoml2UG9Zg&#10;9lpGwzieRA2YXBvgwlq03ndOOg/5i0Jw91gUVjgiM4q9uXCacG79Gc1nLN0ZpsuKn9pg/9BFzSqF&#10;Rc+p7pljZG+qP1LVFTdgoXADDnUERVFxEd6Ar0nid6/ZlEyL8BYEx+ozTPb/peUPh41+MsS1X6DF&#10;AXpAGm1Ti0b/nrYwtf/HTgn6EcLjGTbROsL9pclNMk3GlHD0DSfT22nANbrc1sa6rwJq4oWMGhxL&#10;QIsd1tZhRQztQ3wxC7LKV5WUQfFUEEtpyIHhEBnnQrlRuC739XfIO/soxl83TjTj0DvzpDdjiUAq&#10;nykUfFNEKtJkdPJ5HIfEb3y+s3P5rWT8py/j813aRE0qNF6g85Jrty2p8oyOe1i3kB8RbQMdEa3m&#10;qwrTr5l1T8wg8xBg3Cb3iEchAXuCk0RJCeb33+w+HgmBXkoaZHJG7a89M4IS+U0hVW6T0chTPyij&#10;8XSIirn2bK89al8vAXFOcG81D6KPd7IXCwP1Cy7dwldFF1Mca2fU9eLSdfuFS8vFYhGCkOyaubXa&#10;aO5T+7l6WJ/bF2b0iRUO+fQAPedZ+o4cXay/qWCxd1BUgTke5w7VE/y4KGE6p6X2m3ith6jLp2f+&#10;CgAA//8DAFBLAwQUAAYACAAAACEArVH2seEAAAAJAQAADwAAAGRycy9kb3ducmV2LnhtbEyPQU+D&#10;QBCF7yb+h82YeDF2KVooyNAYjYmJF6Vtel1gBJSdRXZb8N+7nvQ4eV/e+ybbzLoXJxptZxhhuQhA&#10;EFem7rhB2G2frtcgrFNcq94wIXyThU1+fpaptDYTv9GpcI3wJWxThdA6N6RS2qolrezCDMQ+ezej&#10;Vs6fYyPrUU2+XPcyDIJIatWxX2jVQA8tVZ/FUSNMRr5cvR7Koim/drF7fP7Yy/0W8fJivr8D4Wh2&#10;fzD86nt1yL1TaY5cW9EjRNFt7FGEMLkB4YEkTFYgSoR4uQKZZ/L/B/kPAAAA//8DAFBLAQItABQA&#10;BgAIAAAAIQC2gziS/gAAAOEBAAATAAAAAAAAAAAAAAAAAAAAAABbQ29udGVudF9UeXBlc10ueG1s&#10;UEsBAi0AFAAGAAgAAAAhADj9If/WAAAAlAEAAAsAAAAAAAAAAAAAAAAALwEAAF9yZWxzLy5yZWxz&#10;UEsBAi0AFAAGAAgAAAAhAC3Z/eJaAgAAwgQAAA4AAAAAAAAAAAAAAAAALgIAAGRycy9lMm9Eb2Mu&#10;eG1sUEsBAi0AFAAGAAgAAAAhAK1R9rHhAAAACQEAAA8AAAAAAAAAAAAAAAAAtAQAAGRycy9kb3du&#10;cmV2LnhtbFBLBQYAAAAABAAEAPMAAADCBQAAAAA=&#10;" fillcolor="#afd6ce [1303]" strokeweight=".5pt">
                <v:textbox>
                  <w:txbxContent>
                    <w:p w14:paraId="6119509B" w14:textId="77777777" w:rsidR="009404C9" w:rsidRDefault="009404C9" w:rsidP="009404C9">
                      <w:proofErr w:type="gramStart"/>
                      <w:r>
                        <w:t xml:space="preserve">HFV </w:t>
                      </w:r>
                      <w:r w:rsidRPr="0029685D">
                        <w:rPr>
                          <w:szCs w:val="20"/>
                        </w:rPr>
                        <w:t>Anhang</w:t>
                      </w:r>
                      <w:proofErr w:type="gramEnd"/>
                      <w:r w:rsidRPr="0029685D">
                        <w:rPr>
                          <w:szCs w:val="20"/>
                        </w:rPr>
                        <w:t xml:space="preserve"> </w:t>
                      </w:r>
                      <w:r>
                        <w:rPr>
                          <w:szCs w:val="20"/>
                        </w:rPr>
                        <w:t>2</w:t>
                      </w:r>
                      <w:r w:rsidRPr="0029685D">
                        <w:rPr>
                          <w:szCs w:val="20"/>
                        </w:rPr>
                        <w:t xml:space="preserve"> Ziffer </w:t>
                      </w:r>
                      <w:r>
                        <w:rPr>
                          <w:szCs w:val="20"/>
                        </w:rPr>
                        <w:t>2</w:t>
                      </w:r>
                    </w:p>
                    <w:p w14:paraId="5D3B98BD" w14:textId="77777777" w:rsidR="009404C9" w:rsidRDefault="009404C9"/>
                  </w:txbxContent>
                </v:textbox>
              </v:shape>
            </w:pict>
          </mc:Fallback>
        </mc:AlternateContent>
      </w:r>
      <w:r w:rsidR="009700B6">
        <w:rPr>
          <w:noProof/>
          <w:lang w:eastAsia="de-CH"/>
        </w:rPr>
        <mc:AlternateContent>
          <mc:Choice Requires="wps">
            <w:drawing>
              <wp:anchor distT="0" distB="0" distL="114300" distR="114300" simplePos="0" relativeHeight="251683840" behindDoc="0" locked="0" layoutInCell="1" allowOverlap="1" wp14:anchorId="121D4D15" wp14:editId="51326C51">
                <wp:simplePos x="0" y="0"/>
                <wp:positionH relativeFrom="column">
                  <wp:posOffset>229870</wp:posOffset>
                </wp:positionH>
                <wp:positionV relativeFrom="paragraph">
                  <wp:posOffset>161925</wp:posOffset>
                </wp:positionV>
                <wp:extent cx="1770380" cy="274955"/>
                <wp:effectExtent l="0" t="0" r="20320" b="10795"/>
                <wp:wrapNone/>
                <wp:docPr id="254880217" name="Textfeld 22"/>
                <wp:cNvGraphicFramePr/>
                <a:graphic xmlns:a="http://schemas.openxmlformats.org/drawingml/2006/main">
                  <a:graphicData uri="http://schemas.microsoft.com/office/word/2010/wordprocessingShape">
                    <wps:wsp>
                      <wps:cNvSpPr txBox="1"/>
                      <wps:spPr>
                        <a:xfrm>
                          <a:off x="0" y="0"/>
                          <a:ext cx="1770380" cy="274955"/>
                        </a:xfrm>
                        <a:prstGeom prst="rect">
                          <a:avLst/>
                        </a:prstGeom>
                        <a:solidFill>
                          <a:schemeClr val="tx2">
                            <a:lumMod val="40000"/>
                            <a:lumOff val="60000"/>
                          </a:schemeClr>
                        </a:solidFill>
                        <a:ln w="6350">
                          <a:solidFill>
                            <a:prstClr val="black"/>
                          </a:solidFill>
                        </a:ln>
                      </wps:spPr>
                      <wps:txbx>
                        <w:txbxContent>
                          <w:p w14:paraId="10492A9D" w14:textId="026F3944" w:rsidR="009404C9" w:rsidRDefault="009404C9" w:rsidP="009404C9">
                            <w:proofErr w:type="spellStart"/>
                            <w:r>
                              <w:t>KlinV</w:t>
                            </w:r>
                            <w:proofErr w:type="spellEnd"/>
                            <w:r>
                              <w:t xml:space="preserve"> </w:t>
                            </w:r>
                            <w:r w:rsidRPr="00922199">
                              <w:rPr>
                                <w:szCs w:val="20"/>
                              </w:rPr>
                              <w:t xml:space="preserve">Anhang </w:t>
                            </w:r>
                            <w:r w:rsidR="006A40A6">
                              <w:rPr>
                                <w:szCs w:val="20"/>
                              </w:rPr>
                              <w:t>3</w:t>
                            </w:r>
                            <w:r w:rsidRPr="00922199">
                              <w:rPr>
                                <w:szCs w:val="20"/>
                              </w:rPr>
                              <w:t xml:space="preserve"> Ziffer 5</w:t>
                            </w:r>
                          </w:p>
                          <w:p w14:paraId="4CAC2062" w14:textId="77777777" w:rsidR="009404C9" w:rsidRDefault="009404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1D4D15" id="Textfeld 22" o:spid="_x0000_s1032" type="#_x0000_t202" style="position:absolute;margin-left:18.1pt;margin-top:12.75pt;width:139.4pt;height:21.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QHVgIAAL4EAAAOAAAAZHJzL2Uyb0RvYy54bWysVN9v2jAQfp+0/8Hy+0ig/GgjQsWomCax&#10;thKd+mwch0RzfJ5tSNhfv7OTAO32NI0HY9+dvzt/913m900lyVEYW4JK6XAQUyIUh6xU+5R+f1l/&#10;uqXEOqYyJkGJlJ6EpfeLjx/mtU7ECAqQmTAEQZRNap3SwjmdRJHlhaiYHYAWCp05mIo5PJp9lBlW&#10;I3olo1EcT6MaTKYNcGEtWh9aJ10E/DwX3D3luRWOyJRibS6sJqw7v0aLOUv2humi5F0Z7B+qqFip&#10;MOkZ6oE5Rg6m/AOqKrkBC7kbcKgiyPOSi/AGfM0wfveabcG0CG9Bcqw+02T/Hyx/PG71syGu+QwN&#10;NtATUmubWDT69zS5qfw/VkrQjxSezrSJxhHuL81m8c0tujj6RrPx3WTiYaLLbW2s+yKgIn6TUoNt&#10;CWyx48a6NrQP8cksyDJbl1KGg5eCWElDjgyb6JpRuCoP1TfIWts4xl/bSjRjw1vztDdjJUFQHiXU&#10;9SaBVKRO6fRmEgfgNz5f1Tn1TjL+o3vZVRSiS4WwF9r8zjW7hpQZAveU7iA7IdMGWhFazdclwm+Y&#10;dc/MoOqQQZwk94RLLgFrgm5HSQHm19/sPh7FgF5KalRxSu3PAzOCEvlVoUzuhuOxl304jCezER7M&#10;tWd37VGHagXI8RBnVvOw9fFO9tvcQPWKA7f0WdHFFMfc2JR+u3LtbOHAcrFchiAUumZuo7aae2jf&#10;U0/rS/PKjO4U4VBLj9DrnSXvhNHG+psKlgcHeRlU43luWe3oxyEJ/e0G2k/h9TlEXT47i98AAAD/&#10;/wMAUEsDBBQABgAIAAAAIQAcLMIx3wAAAAgBAAAPAAAAZHJzL2Rvd25yZXYueG1sTI9BS8NAFITv&#10;gv9heYI3u2lCQojZlCIK9iLYerC3bfY1Wcy+jdltG/31Pk96HGaY+aZezW4QZ5yC9aRguUhAILXe&#10;WOoUvO2e7koQIWoyevCECr4wwKq5vqp1ZfyFXvG8jZ3gEgqVVtDHOFZShrZHp8PCj0jsHf3kdGQ5&#10;ddJM+sLlbpBpkhTSaUu80OsRH3psP7YnpyCa7LjOHqWRL8/Wvn/iZr/53it1ezOv70FEnONfGH7x&#10;GR0aZjr4E5kgBgVZkXJSQZrnINjPljl/OygoyhJkU8v/B5ofAAAA//8DAFBLAQItABQABgAIAAAA&#10;IQC2gziS/gAAAOEBAAATAAAAAAAAAAAAAAAAAAAAAABbQ29udGVudF9UeXBlc10ueG1sUEsBAi0A&#10;FAAGAAgAAAAhADj9If/WAAAAlAEAAAsAAAAAAAAAAAAAAAAALwEAAF9yZWxzLy5yZWxzUEsBAi0A&#10;FAAGAAgAAAAhAKY75AdWAgAAvgQAAA4AAAAAAAAAAAAAAAAALgIAAGRycy9lMm9Eb2MueG1sUEsB&#10;Ai0AFAAGAAgAAAAhABwswjHfAAAACAEAAA8AAAAAAAAAAAAAAAAAsAQAAGRycy9kb3ducmV2Lnht&#10;bFBLBQYAAAAABAAEAPMAAAC8BQAAAAA=&#10;" fillcolor="#73bdff [1311]" strokeweight=".5pt">
                <v:textbox>
                  <w:txbxContent>
                    <w:p w14:paraId="10492A9D" w14:textId="026F3944" w:rsidR="009404C9" w:rsidRDefault="009404C9" w:rsidP="009404C9">
                      <w:proofErr w:type="spellStart"/>
                      <w:r>
                        <w:t>KlinV</w:t>
                      </w:r>
                      <w:proofErr w:type="spellEnd"/>
                      <w:r>
                        <w:t xml:space="preserve"> </w:t>
                      </w:r>
                      <w:r w:rsidRPr="00922199">
                        <w:rPr>
                          <w:szCs w:val="20"/>
                        </w:rPr>
                        <w:t xml:space="preserve">Anhang </w:t>
                      </w:r>
                      <w:r w:rsidR="006A40A6">
                        <w:rPr>
                          <w:szCs w:val="20"/>
                        </w:rPr>
                        <w:t>3</w:t>
                      </w:r>
                      <w:r w:rsidRPr="00922199">
                        <w:rPr>
                          <w:szCs w:val="20"/>
                        </w:rPr>
                        <w:t xml:space="preserve"> Ziffer 5</w:t>
                      </w:r>
                    </w:p>
                    <w:p w14:paraId="4CAC2062" w14:textId="77777777" w:rsidR="009404C9" w:rsidRDefault="009404C9"/>
                  </w:txbxContent>
                </v:textbox>
              </v:shape>
            </w:pict>
          </mc:Fallback>
        </mc:AlternateContent>
      </w:r>
    </w:p>
    <w:p w14:paraId="5135AB31" w14:textId="6EAD4E7B" w:rsidR="00C07811" w:rsidRDefault="00C07811" w:rsidP="006F6B96">
      <w:pPr>
        <w:rPr>
          <w:lang w:eastAsia="de-CH"/>
        </w:rPr>
      </w:pPr>
    </w:p>
    <w:p w14:paraId="7FC9DD99" w14:textId="3DBDEA85" w:rsidR="001870E2" w:rsidRDefault="001870E2" w:rsidP="006F6B96">
      <w:pPr>
        <w:rPr>
          <w:lang w:eastAsia="de-CH"/>
        </w:rPr>
      </w:pPr>
    </w:p>
    <w:p w14:paraId="0CE640FD" w14:textId="77777777" w:rsidR="009404C9" w:rsidRDefault="009404C9" w:rsidP="006F6B96">
      <w:pPr>
        <w:rPr>
          <w:lang w:eastAsia="de-CH"/>
        </w:rPr>
      </w:pPr>
    </w:p>
    <w:p w14:paraId="405FEE4C" w14:textId="77777777" w:rsidR="009404C9" w:rsidRDefault="009404C9" w:rsidP="006F6B96">
      <w:pPr>
        <w:rPr>
          <w:lang w:eastAsia="de-CH"/>
        </w:rPr>
      </w:pPr>
    </w:p>
    <w:p w14:paraId="098777F5" w14:textId="77777777" w:rsidR="009404C9" w:rsidRDefault="009404C9" w:rsidP="006F6B96">
      <w:pPr>
        <w:rPr>
          <w:lang w:eastAsia="de-CH"/>
        </w:rPr>
      </w:pPr>
    </w:p>
    <w:p w14:paraId="59C1E0DC" w14:textId="66B989E3" w:rsidR="009404C9" w:rsidRDefault="007A1BF6" w:rsidP="006F6B96">
      <w:pPr>
        <w:rPr>
          <w:lang w:eastAsia="de-CH"/>
        </w:rPr>
      </w:pPr>
      <w:r>
        <w:rPr>
          <w:noProof/>
          <w:lang w:eastAsia="de-CH"/>
        </w:rPr>
        <mc:AlternateContent>
          <mc:Choice Requires="wps">
            <w:drawing>
              <wp:anchor distT="0" distB="0" distL="114300" distR="114300" simplePos="0" relativeHeight="251689984" behindDoc="0" locked="0" layoutInCell="1" allowOverlap="1" wp14:anchorId="765FE89F" wp14:editId="6C0939D8">
                <wp:simplePos x="0" y="0"/>
                <wp:positionH relativeFrom="margin">
                  <wp:posOffset>2153920</wp:posOffset>
                </wp:positionH>
                <wp:positionV relativeFrom="paragraph">
                  <wp:posOffset>187960</wp:posOffset>
                </wp:positionV>
                <wp:extent cx="1873250" cy="241300"/>
                <wp:effectExtent l="0" t="0" r="12700" b="25400"/>
                <wp:wrapNone/>
                <wp:docPr id="141826187" name="Textfeld 26"/>
                <wp:cNvGraphicFramePr/>
                <a:graphic xmlns:a="http://schemas.openxmlformats.org/drawingml/2006/main">
                  <a:graphicData uri="http://schemas.microsoft.com/office/word/2010/wordprocessingShape">
                    <wps:wsp>
                      <wps:cNvSpPr txBox="1"/>
                      <wps:spPr>
                        <a:xfrm>
                          <a:off x="0" y="0"/>
                          <a:ext cx="1873250" cy="241300"/>
                        </a:xfrm>
                        <a:prstGeom prst="rect">
                          <a:avLst/>
                        </a:prstGeom>
                        <a:solidFill>
                          <a:schemeClr val="accent3">
                            <a:lumMod val="40000"/>
                            <a:lumOff val="60000"/>
                          </a:schemeClr>
                        </a:solidFill>
                        <a:ln w="6350">
                          <a:solidFill>
                            <a:prstClr val="black"/>
                          </a:solidFill>
                        </a:ln>
                      </wps:spPr>
                      <wps:txbx>
                        <w:txbxContent>
                          <w:p w14:paraId="45B34D7A" w14:textId="68B5CC3F" w:rsidR="009404C9" w:rsidRDefault="009404C9">
                            <w:proofErr w:type="spellStart"/>
                            <w:r>
                              <w:rPr>
                                <w:szCs w:val="20"/>
                              </w:rPr>
                              <w:t>KlinV-</w:t>
                            </w:r>
                            <w:r w:rsidR="001B6234">
                              <w:rPr>
                                <w:szCs w:val="20"/>
                              </w:rPr>
                              <w:t>M</w:t>
                            </w:r>
                            <w:r>
                              <w:rPr>
                                <w:szCs w:val="20"/>
                              </w:rPr>
                              <w:t>ep</w:t>
                            </w:r>
                            <w:proofErr w:type="spellEnd"/>
                            <w:r>
                              <w:rPr>
                                <w:szCs w:val="20"/>
                              </w:rPr>
                              <w:t xml:space="preserve"> Anhang 1 Ziffer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5FE89F" id="Textfeld 26" o:spid="_x0000_s1033" type="#_x0000_t202" style="position:absolute;margin-left:169.6pt;margin-top:14.8pt;width:147.5pt;height:19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4VUWAIAAMIEAAAOAAAAZHJzL2Uyb0RvYy54bWysVMlu2zAQvRfoPxC815KX2KlgOXAduCjg&#10;JgGcImeaIi2hFIclaUvu12dIeWvSU1EfaM7CWd680fSurRXZC+sq0Dnt91JKhOZQVHqb0x/Py0+3&#10;lDjPdMEUaJHTg3D0bvbxw7QxmRhACaoQlmAQ7bLG5LT03mRJ4ngpauZ6YIRGowRbM4+i3SaFZQ1G&#10;r1UySNNx0oAtjAUunEPtfWeksxhfSsH9o5ROeKJyirX5eNp4bsKZzKYs21pmyoofy2D/UEXNKo1J&#10;z6HumWdkZ6t3oeqKW3AgfY9DnYCUFRexB+ymn77pZl0yI2IvCI4zZ5jc/wvLH/Zr82SJb79AiwMM&#10;gDTGZQ6VoZ9W2jr8Y6UE7Qjh4QybaD3h4dHtZDi4QRNH22DUH6YR1+Ty2ljnvwqoSbjk1OJYIlps&#10;v3IeM6LrySUkc6CqYlkpFYVABbFQluwZDpFxLrQfxudqV3+HotOPUvx140Q1Dr1Tj09qTBFJFSLF&#10;hH8kUZo0OR0PsYt3BYTKzuk3ivGfIU2IdykTJaVReYEu3Hy7aUlV5HRygnUDxQHRttAR0Rm+rDD8&#10;ijn/xCwyD1HEbfKPeEgFWBMcb5SUYH//TR/8kRBopaRBJufU/doxKyhR3zRS5XN/NArUj8LoZjJA&#10;wV5bNtcWvasXgDj3cW8Nj9fg79XpKi3UL7h085AVTUxzzJ1Tf7oufLdfuLRczOfRCclumF/pteEh&#10;dMA4wPrcvjBrjqzwyKcHOHGeZW/I0fmGlxrmOw+yiswJOHeoHuHHRYnTOS512MRrOXpdPj2zVwAA&#10;AP//AwBQSwMEFAAGAAgAAAAhACygX0zdAAAACQEAAA8AAABkcnMvZG93bnJldi54bWxMj8FOwzAQ&#10;RO9I/IO1SNyo0wSFNsSpKFKPILXkA5x4SQL2OsROG/6e5QS33Z3RzNtytzgrzjiFwZOC9SoBgdR6&#10;M1CnoH473G1AhKjJaOsJFXxjgF11fVXqwvgLHfF8ip3gEAqFVtDHOBZShrZHp8PKj0isvfvJ6cjr&#10;1Ekz6QuHOyvTJMml0wNxQ69HfO6x/TzNjntruT5svvbHZqn3dn4Z7Mf0apW6vVmeHkFEXOKfGX7x&#10;GR0qZmr8TCYIqyDLtilbFaTbHAQb8uyeDw0PDznIqpT/P6h+AAAA//8DAFBLAQItABQABgAIAAAA&#10;IQC2gziS/gAAAOEBAAATAAAAAAAAAAAAAAAAAAAAAABbQ29udGVudF9UeXBlc10ueG1sUEsBAi0A&#10;FAAGAAgAAAAhADj9If/WAAAAlAEAAAsAAAAAAAAAAAAAAAAALwEAAF9yZWxzLy5yZWxzUEsBAi0A&#10;FAAGAAgAAAAhAHPHhVRYAgAAwgQAAA4AAAAAAAAAAAAAAAAALgIAAGRycy9lMm9Eb2MueG1sUEsB&#10;Ai0AFAAGAAgAAAAhACygX0zdAAAACQEAAA8AAAAAAAAAAAAAAAAAsgQAAGRycy9kb3ducmV2Lnht&#10;bFBLBQYAAAAABAAEAPMAAAC8BQAAAAA=&#10;" fillcolor="#fde4ad [1302]" strokeweight=".5pt">
                <v:textbox>
                  <w:txbxContent>
                    <w:p w14:paraId="45B34D7A" w14:textId="68B5CC3F" w:rsidR="009404C9" w:rsidRDefault="009404C9">
                      <w:proofErr w:type="spellStart"/>
                      <w:r>
                        <w:rPr>
                          <w:szCs w:val="20"/>
                        </w:rPr>
                        <w:t>KlinV-</w:t>
                      </w:r>
                      <w:r w:rsidR="001B6234">
                        <w:rPr>
                          <w:szCs w:val="20"/>
                        </w:rPr>
                        <w:t>M</w:t>
                      </w:r>
                      <w:r>
                        <w:rPr>
                          <w:szCs w:val="20"/>
                        </w:rPr>
                        <w:t>ep</w:t>
                      </w:r>
                      <w:proofErr w:type="spellEnd"/>
                      <w:r>
                        <w:rPr>
                          <w:szCs w:val="20"/>
                        </w:rPr>
                        <w:t xml:space="preserve"> Anhang 1 Ziffer 5</w:t>
                      </w:r>
                    </w:p>
                  </w:txbxContent>
                </v:textbox>
                <w10:wrap anchorx="margin"/>
              </v:shape>
            </w:pict>
          </mc:Fallback>
        </mc:AlternateContent>
      </w:r>
      <w:r>
        <w:rPr>
          <w:noProof/>
          <w:lang w:eastAsia="de-CH"/>
        </w:rPr>
        <mc:AlternateContent>
          <mc:Choice Requires="wps">
            <w:drawing>
              <wp:anchor distT="0" distB="0" distL="114300" distR="114300" simplePos="0" relativeHeight="251686912" behindDoc="0" locked="0" layoutInCell="1" allowOverlap="1" wp14:anchorId="399CE881" wp14:editId="2109C2B7">
                <wp:simplePos x="0" y="0"/>
                <wp:positionH relativeFrom="column">
                  <wp:posOffset>204470</wp:posOffset>
                </wp:positionH>
                <wp:positionV relativeFrom="paragraph">
                  <wp:posOffset>175260</wp:posOffset>
                </wp:positionV>
                <wp:extent cx="1776730" cy="266700"/>
                <wp:effectExtent l="0" t="0" r="13970" b="19050"/>
                <wp:wrapNone/>
                <wp:docPr id="1658948849" name="Textfeld 25"/>
                <wp:cNvGraphicFramePr/>
                <a:graphic xmlns:a="http://schemas.openxmlformats.org/drawingml/2006/main">
                  <a:graphicData uri="http://schemas.microsoft.com/office/word/2010/wordprocessingShape">
                    <wps:wsp>
                      <wps:cNvSpPr txBox="1"/>
                      <wps:spPr>
                        <a:xfrm>
                          <a:off x="0" y="0"/>
                          <a:ext cx="1776730" cy="266700"/>
                        </a:xfrm>
                        <a:prstGeom prst="rect">
                          <a:avLst/>
                        </a:prstGeom>
                        <a:solidFill>
                          <a:schemeClr val="tx2">
                            <a:lumMod val="40000"/>
                            <a:lumOff val="60000"/>
                          </a:schemeClr>
                        </a:solidFill>
                        <a:ln w="6350">
                          <a:solidFill>
                            <a:prstClr val="black"/>
                          </a:solidFill>
                        </a:ln>
                      </wps:spPr>
                      <wps:txbx>
                        <w:txbxContent>
                          <w:p w14:paraId="12B5C32F" w14:textId="77777777" w:rsidR="009404C9" w:rsidRDefault="009404C9" w:rsidP="009404C9">
                            <w:proofErr w:type="spellStart"/>
                            <w:r>
                              <w:rPr>
                                <w:szCs w:val="20"/>
                              </w:rPr>
                              <w:t>KlinV</w:t>
                            </w:r>
                            <w:proofErr w:type="spellEnd"/>
                            <w:r>
                              <w:rPr>
                                <w:szCs w:val="20"/>
                              </w:rPr>
                              <w:t xml:space="preserve"> </w:t>
                            </w:r>
                            <w:r w:rsidRPr="007C57B5">
                              <w:rPr>
                                <w:rFonts w:eastAsia="Times New Roman" w:cs="Times New Roman"/>
                                <w:szCs w:val="20"/>
                                <w:lang w:eastAsia="de-CH"/>
                              </w:rPr>
                              <w:t>Anhang 3 Ziffer 6</w:t>
                            </w:r>
                          </w:p>
                          <w:p w14:paraId="67FE6ADF" w14:textId="77777777" w:rsidR="009404C9" w:rsidRDefault="009404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9CE881" id="Textfeld 25" o:spid="_x0000_s1034" type="#_x0000_t202" style="position:absolute;margin-left:16.1pt;margin-top:13.8pt;width:139.9pt;height:2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VHsVwIAAL4EAAAOAAAAZHJzL2Uyb0RvYy54bWysVEtv2zAMvg/YfxB0X+ykqdMZcYosRYYB&#10;WVsgHXpWZCk2JouapMTufn0pOa92Ow3LQeFLJPXxo6e3XaPIXlhXgy7ocJBSIjSHstbbgv54Wn66&#10;ocR5pkumQIuCvghHb2cfP0xbk4sRVKBKYQkm0S5vTUEr702eJI5XomFuAEZodEqwDfOo2m1SWtZi&#10;9kYlozTNkhZsaSxw4Rxa73onncX8UgruH6R0whNVUOzNx9PGcxPOZDZl+dYyU9X80Ab7hy4aVmss&#10;ekp1xzwjO1v/kaqpuQUH0g84NAlIWXMR34CvGabvXrOumBHxLQiOMyeY3P9Ly+/3a/Noie++QIcD&#10;DIC0xuUOjeE9nbRN+MdOCfoRwpcTbKLzhIdLk0k2uUIXR98oyyZpxDU53zbW+a8CGhKEglocS0SL&#10;7VfOY0UMPYaEYg5UXS5rpaISqCAWypI9wyH6bhSvql3zHcreNk7x148SzTjw3pwdzZg+EipkicXe&#10;FFCatAXNrq7TmPiNL3R1Kr1RjP8MZUK+c4uoKY3GM2xB8t2mI3VZ0JsjpBsoXxBpCz0JneHLGtOv&#10;mPOPzCLrEEHcJP+Ah1SAPcFBoqQC+/tv9hCPZEAvJS2yuKDu145ZQYn6ppEmn4fjcaB9VMbXkxEq&#10;9tKzufToXbMAxHiIO2t4FEO8V0dRWmieceHmoSq6mOZYG4dyFBe+3y1cWC7m8xiERDfMr/Ta8JA6&#10;zDTA+tQ9M2sOjPDIpXs48p3l74jRx4abGuY7D7KOrAk496ge4MclidM5LHTYwks9Rp0/O7NXAAAA&#10;//8DAFBLAwQUAAYACAAAACEA7Qprmd8AAAAIAQAADwAAAGRycy9kb3ducmV2LnhtbEyPwU7DMBBE&#10;70j8g7VI3KhTRwo0xKkqBBK9IFE4tDc33iYW8TrEbhv4epYTHEczmnlTLSffixOO0QXSMJ9lIJCa&#10;YB21Gt7fnm7uQMRkyJo+EGr4wgjL+vKiMqUNZ3rF0ya1gksolkZDl9JQShmbDr2JszAgsXcIozeJ&#10;5dhKO5ozl/teqiwrpDeOeKEzAz502Hxsjl5DsvlhlT9KK1+endt+4nq3/t5pfX01re5BJJzSXxh+&#10;8RkdambahyPZKHoNuVKc1KBuCxDs53PF3/YaikUBsq7k/wP1DwAAAP//AwBQSwECLQAUAAYACAAA&#10;ACEAtoM4kv4AAADhAQAAEwAAAAAAAAAAAAAAAAAAAAAAW0NvbnRlbnRfVHlwZXNdLnhtbFBLAQIt&#10;ABQABgAIAAAAIQA4/SH/1gAAAJQBAAALAAAAAAAAAAAAAAAAAC8BAABfcmVscy8ucmVsc1BLAQIt&#10;ABQABgAIAAAAIQAQ4VHsVwIAAL4EAAAOAAAAAAAAAAAAAAAAAC4CAABkcnMvZTJvRG9jLnhtbFBL&#10;AQItABQABgAIAAAAIQDtCmuZ3wAAAAgBAAAPAAAAAAAAAAAAAAAAALEEAABkcnMvZG93bnJldi54&#10;bWxQSwUGAAAAAAQABADzAAAAvQUAAAAA&#10;" fillcolor="#73bdff [1311]" strokeweight=".5pt">
                <v:textbox>
                  <w:txbxContent>
                    <w:p w14:paraId="12B5C32F" w14:textId="77777777" w:rsidR="009404C9" w:rsidRDefault="009404C9" w:rsidP="009404C9">
                      <w:proofErr w:type="spellStart"/>
                      <w:r>
                        <w:rPr>
                          <w:szCs w:val="20"/>
                        </w:rPr>
                        <w:t>KlinV</w:t>
                      </w:r>
                      <w:proofErr w:type="spellEnd"/>
                      <w:r>
                        <w:rPr>
                          <w:szCs w:val="20"/>
                        </w:rPr>
                        <w:t xml:space="preserve"> </w:t>
                      </w:r>
                      <w:r w:rsidRPr="007C57B5">
                        <w:rPr>
                          <w:rFonts w:eastAsia="Times New Roman" w:cs="Times New Roman"/>
                          <w:szCs w:val="20"/>
                          <w:lang w:eastAsia="de-CH"/>
                        </w:rPr>
                        <w:t>Anhang 3 Ziffer 6</w:t>
                      </w:r>
                    </w:p>
                    <w:p w14:paraId="67FE6ADF" w14:textId="77777777" w:rsidR="009404C9" w:rsidRDefault="009404C9"/>
                  </w:txbxContent>
                </v:textbox>
              </v:shape>
            </w:pict>
          </mc:Fallback>
        </mc:AlternateContent>
      </w:r>
      <w:r w:rsidR="00AC3D56">
        <w:rPr>
          <w:noProof/>
          <w:lang w:eastAsia="de-CH"/>
        </w:rPr>
        <mc:AlternateContent>
          <mc:Choice Requires="wps">
            <w:drawing>
              <wp:anchor distT="0" distB="0" distL="114300" distR="114300" simplePos="0" relativeHeight="251691008" behindDoc="0" locked="0" layoutInCell="1" allowOverlap="1" wp14:anchorId="497ADE87" wp14:editId="68B4C232">
                <wp:simplePos x="0" y="0"/>
                <wp:positionH relativeFrom="column">
                  <wp:posOffset>4211320</wp:posOffset>
                </wp:positionH>
                <wp:positionV relativeFrom="paragraph">
                  <wp:posOffset>200661</wp:posOffset>
                </wp:positionV>
                <wp:extent cx="1673860" cy="247650"/>
                <wp:effectExtent l="0" t="0" r="21590" b="19050"/>
                <wp:wrapNone/>
                <wp:docPr id="272510376" name="Textfeld 27"/>
                <wp:cNvGraphicFramePr/>
                <a:graphic xmlns:a="http://schemas.openxmlformats.org/drawingml/2006/main">
                  <a:graphicData uri="http://schemas.microsoft.com/office/word/2010/wordprocessingShape">
                    <wps:wsp>
                      <wps:cNvSpPr txBox="1"/>
                      <wps:spPr>
                        <a:xfrm>
                          <a:off x="0" y="0"/>
                          <a:ext cx="1673860" cy="247650"/>
                        </a:xfrm>
                        <a:prstGeom prst="rect">
                          <a:avLst/>
                        </a:prstGeom>
                        <a:solidFill>
                          <a:schemeClr val="accent4">
                            <a:lumMod val="40000"/>
                            <a:lumOff val="60000"/>
                          </a:schemeClr>
                        </a:solidFill>
                        <a:ln w="6350">
                          <a:solidFill>
                            <a:prstClr val="black"/>
                          </a:solidFill>
                        </a:ln>
                      </wps:spPr>
                      <wps:txbx>
                        <w:txbxContent>
                          <w:p w14:paraId="78F4734F" w14:textId="77777777" w:rsidR="009404C9" w:rsidRDefault="009404C9" w:rsidP="009404C9">
                            <w:proofErr w:type="gramStart"/>
                            <w:r w:rsidRPr="007C57B5">
                              <w:rPr>
                                <w:szCs w:val="20"/>
                              </w:rPr>
                              <w:t>HFV Anhang</w:t>
                            </w:r>
                            <w:proofErr w:type="gramEnd"/>
                            <w:r w:rsidRPr="007C57B5">
                              <w:rPr>
                                <w:szCs w:val="20"/>
                              </w:rPr>
                              <w:t xml:space="preserve"> 2 Ziffer 3</w:t>
                            </w:r>
                          </w:p>
                          <w:p w14:paraId="69891643" w14:textId="77777777" w:rsidR="009404C9" w:rsidRDefault="009404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7ADE87" id="Textfeld 27" o:spid="_x0000_s1035" type="#_x0000_t202" style="position:absolute;margin-left:331.6pt;margin-top:15.8pt;width:131.8pt;height:1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P5CWAIAAMIEAAAOAAAAZHJzL2Uyb0RvYy54bWysVN9v2jAQfp+0/8Hy+wjQlLYRoWJUTJNY&#10;W4lOfTaOQ6LZPs82JOyv39khwNo9TePB3C/fnb/7LtP7VkmyF9bVoHM6GgwpEZpDUettTr+/LD/d&#10;UuI80wWToEVOD8LR+9nHD9PGZGIMFchCWIJJtMsak9PKe5MlieOVUMwNwAiNzhKsYh5Vu00KyxrM&#10;rmQyHg4nSQO2MBa4cA6tD52TzmL+shTcP5WlE57InGJvPp42nptwJrMpy7aWmarmxzbYP3ShWK2x&#10;6CnVA/OM7Gz9LpWquQUHpR9wUAmUZc1FfAO+ZjR885p1xYyIb0FwnDnB5P5fWv64X5tnS3z7GVoc&#10;YACkMS5zaAzvaUurwj92StCPEB5OsInWEx4uTW6ubifo4ugbpzeT64hrcr5trPNfBCgShJxaHEtE&#10;i+1XzmNFDO1DQjEHsi6WtZRRCVQQC2nJnuEQGedC+zRelzv1DYrOng7x140TzTj0zjzpzVgikipk&#10;igX/KCI1aXI6ucLO3zUQOjuV30jGf4QyId+5TdSkRuMZuiD5dtOSusjpXQ/rBooDom2hI6IzfFlj&#10;+hVz/plZZB6iiNvkn/AoJWBPcJQoqcD++ps9xCMh0EtJg0zOqfu5Y1ZQIr9qpMrdKE0D9aOSXt+M&#10;UbGXns2lR+/UAhDnEe6t4VEM8V72YmlBveLSzUNVdDHNsXZOfS8ufLdfuLRczOcxCMlumF/pteEh&#10;dcA4wPrSvjJrjqzwyKdH6DnPsjfk6GLDTQ3znYeyjswJOHeoHuHHRYnTOS512MRLPUadPz2z3wAA&#10;AP//AwBQSwMEFAAGAAgAAAAhAGWBqBHgAAAACQEAAA8AAABkcnMvZG93bnJldi54bWxMj0FLw0AQ&#10;he+C/2EZwYvYTVPYasykiCIIXmza4nWTHZNodjdmt038944nPQ7z8d738s1se3GiMXTeISwXCQhy&#10;tTedaxD2u6frGxAhamd07x0hfFOATXF+luvM+Mlt6VTGRnCIC5lGaGMcMilD3ZLVYeEHcvx796PV&#10;kc+xkWbUE4fbXqZJoqTVneOGVg/00FL9WR4twuTly9XrW1U21dd+HR+fPw7ysEO8vJjv70BEmuMf&#10;DL/6rA4FO1X+6EwQPYJSq5RRhNVSgWDgNlW8pUJYJwpkkcv/C4ofAAAA//8DAFBLAQItABQABgAI&#10;AAAAIQC2gziS/gAAAOEBAAATAAAAAAAAAAAAAAAAAAAAAABbQ29udGVudF9UeXBlc10ueG1sUEsB&#10;Ai0AFAAGAAgAAAAhADj9If/WAAAAlAEAAAsAAAAAAAAAAAAAAAAALwEAAF9yZWxzLy5yZWxzUEsB&#10;Ai0AFAAGAAgAAAAhADIg/kJYAgAAwgQAAA4AAAAAAAAAAAAAAAAALgIAAGRycy9lMm9Eb2MueG1s&#10;UEsBAi0AFAAGAAgAAAAhAGWBqBHgAAAACQEAAA8AAAAAAAAAAAAAAAAAsgQAAGRycy9kb3ducmV2&#10;LnhtbFBLBQYAAAAABAAEAPMAAAC/BQAAAAA=&#10;" fillcolor="#afd6ce [1303]" strokeweight=".5pt">
                <v:textbox>
                  <w:txbxContent>
                    <w:p w14:paraId="78F4734F" w14:textId="77777777" w:rsidR="009404C9" w:rsidRDefault="009404C9" w:rsidP="009404C9">
                      <w:proofErr w:type="gramStart"/>
                      <w:r w:rsidRPr="007C57B5">
                        <w:rPr>
                          <w:szCs w:val="20"/>
                        </w:rPr>
                        <w:t>HFV Anhang</w:t>
                      </w:r>
                      <w:proofErr w:type="gramEnd"/>
                      <w:r w:rsidRPr="007C57B5">
                        <w:rPr>
                          <w:szCs w:val="20"/>
                        </w:rPr>
                        <w:t xml:space="preserve"> 2 Ziffer 3</w:t>
                      </w:r>
                    </w:p>
                    <w:p w14:paraId="69891643" w14:textId="77777777" w:rsidR="009404C9" w:rsidRDefault="009404C9"/>
                  </w:txbxContent>
                </v:textbox>
              </v:shape>
            </w:pict>
          </mc:Fallback>
        </mc:AlternateContent>
      </w:r>
    </w:p>
    <w:p w14:paraId="2080894B" w14:textId="1EAD2084" w:rsidR="009404C9" w:rsidRDefault="009404C9" w:rsidP="006F6B96">
      <w:pPr>
        <w:rPr>
          <w:lang w:eastAsia="de-CH"/>
        </w:rPr>
      </w:pPr>
      <w:r>
        <w:rPr>
          <w:noProof/>
          <w:lang w:eastAsia="de-CH"/>
        </w:rPr>
        <mc:AlternateContent>
          <mc:Choice Requires="wps">
            <w:drawing>
              <wp:anchor distT="0" distB="0" distL="114300" distR="114300" simplePos="0" relativeHeight="251675648" behindDoc="0" locked="0" layoutInCell="1" allowOverlap="1" wp14:anchorId="370F70F7" wp14:editId="05FFB884">
                <wp:simplePos x="0" y="0"/>
                <wp:positionH relativeFrom="column">
                  <wp:posOffset>454811</wp:posOffset>
                </wp:positionH>
                <wp:positionV relativeFrom="paragraph">
                  <wp:posOffset>764</wp:posOffset>
                </wp:positionV>
                <wp:extent cx="1527810" cy="268565"/>
                <wp:effectExtent l="0" t="0" r="15240" b="17780"/>
                <wp:wrapNone/>
                <wp:docPr id="1575951913" name="Textfeld 11"/>
                <wp:cNvGraphicFramePr/>
                <a:graphic xmlns:a="http://schemas.openxmlformats.org/drawingml/2006/main">
                  <a:graphicData uri="http://schemas.microsoft.com/office/word/2010/wordprocessingShape">
                    <wps:wsp>
                      <wps:cNvSpPr txBox="1"/>
                      <wps:spPr>
                        <a:xfrm>
                          <a:off x="0" y="0"/>
                          <a:ext cx="1527810" cy="268565"/>
                        </a:xfrm>
                        <a:prstGeom prst="rect">
                          <a:avLst/>
                        </a:prstGeom>
                        <a:solidFill>
                          <a:schemeClr val="lt1"/>
                        </a:solidFill>
                        <a:ln w="6350">
                          <a:solidFill>
                            <a:prstClr val="black"/>
                          </a:solidFill>
                        </a:ln>
                      </wps:spPr>
                      <wps:txbx>
                        <w:txbxContent>
                          <w:p w14:paraId="32B3BFA3" w14:textId="6D2D0230" w:rsidR="007A2A73" w:rsidRDefault="007A2A73">
                            <w:proofErr w:type="spellStart"/>
                            <w:r>
                              <w:rPr>
                                <w:szCs w:val="20"/>
                              </w:rPr>
                              <w:t>KlinV</w:t>
                            </w:r>
                            <w:proofErr w:type="spellEnd"/>
                            <w:r>
                              <w:rPr>
                                <w:szCs w:val="20"/>
                              </w:rPr>
                              <w:t xml:space="preserve"> </w:t>
                            </w:r>
                            <w:r w:rsidRPr="007C57B5">
                              <w:rPr>
                                <w:rFonts w:eastAsia="Times New Roman" w:cs="Times New Roman"/>
                                <w:szCs w:val="20"/>
                                <w:lang w:eastAsia="de-CH"/>
                              </w:rPr>
                              <w:t>Anhang 3 Ziffer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F70F7" id="Textfeld 11" o:spid="_x0000_s1036" type="#_x0000_t202" style="position:absolute;margin-left:35.8pt;margin-top:.05pt;width:120.3pt;height:21.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I1LOgIAAIQEAAAOAAAAZHJzL2Uyb0RvYy54bWysVE1vGjEQvVfqf7B8LwsUCFmxRJSIqlKU&#10;RCJVzsZrs1a9Htc27NJf37FZPpL2VPXiHXvGzzNv3uzsrq012QvnFZiCDnp9SoThUCqzLej3l9Wn&#10;KSU+MFMyDUYU9CA8vZt//DBrbC6GUIEuhSMIYnze2IJWIdg8yzyvRM18D6ww6JTgahZw67ZZ6ViD&#10;6LXOhv3+JGvAldYBF97j6f3RSecJX0rBw5OUXgSiC4q5hbS6tG7ims1nLN86ZivFuzTYP2RRM2Xw&#10;0TPUPQuM7Jz6A6pW3IEHGXoc6gykVFykGrCaQf9dNeuKWZFqQXK8PdPk/x8sf9yv7bMjof0CLTYw&#10;EtJYn3s8jPW00tXxi5kS9COFhzNtog2Ex0vj4c10gC6OvuFkOp6MI0x2uW2dD18F1CQaBXXYlsQW&#10;2z/4cAw9hcTHPGhVrpTWaROlIJbakT3DJuqQckTwN1HakKagk8/jfgJ+44vQ5/sbzfiPLr2rKMTT&#10;BnO+1B6t0G5aokosMSklHm2gPCBfDo5S8pavFOI/MB+emUPtIA84D+EJF6kBk4LOoqQC9+tv5zEe&#10;W4peShrUYkH9zx1zghL9zWCzbwejURRv2ozGN0PcuGvP5tpjdvUSkKkBTp7lyYzxQZ9M6aB+xbFZ&#10;xFfRxQzHtwsaTuYyHCcEx46LxSIFoVwtCw9mbXmEjp2JvL60r8zZrq8BFfEIJ9Wy/F17j7HxpoHF&#10;LoBUqfcXVjv+UepJPd1Yxlm63qeoy89j/hsAAP//AwBQSwMEFAAGAAgAAAAhAGlpl67ZAAAABgEA&#10;AA8AAABkcnMvZG93bnJldi54bWxMjr1OwzAUhXck3sG6SGzUSahKCHEqQC0LEwUx38a3tkVsR7ab&#10;hrevO8F4fnTO165nO7CJQjTeCSgXBTByvZfGKQFfn9u7GlhM6CQO3pGAX4qw7q6vWmykP7kPmnZJ&#10;sTziYoMCdEpjw3nsNVmMCz+Sy9nBB4spy6C4DHjK43bgVVGsuEXj8oPGkV419T+7oxWweVGPqq8x&#10;6E0tjZnm78O7ehPi9mZ+fgKWaE5/ZbjgZ3ToMtPeH52MbBDwUK5y8+KznN6XVQVsL2BZLYF3Lf+P&#10;350BAAD//wMAUEsBAi0AFAAGAAgAAAAhALaDOJL+AAAA4QEAABMAAAAAAAAAAAAAAAAAAAAAAFtD&#10;b250ZW50X1R5cGVzXS54bWxQSwECLQAUAAYACAAAACEAOP0h/9YAAACUAQAACwAAAAAAAAAAAAAA&#10;AAAvAQAAX3JlbHMvLnJlbHNQSwECLQAUAAYACAAAACEAjPCNSzoCAACEBAAADgAAAAAAAAAAAAAA&#10;AAAuAgAAZHJzL2Uyb0RvYy54bWxQSwECLQAUAAYACAAAACEAaWmXrtkAAAAGAQAADwAAAAAAAAAA&#10;AAAAAACUBAAAZHJzL2Rvd25yZXYueG1sUEsFBgAAAAAEAAQA8wAAAJoFAAAAAA==&#10;" fillcolor="white [3201]" strokeweight=".5pt">
                <v:textbox>
                  <w:txbxContent>
                    <w:p w14:paraId="32B3BFA3" w14:textId="6D2D0230" w:rsidR="007A2A73" w:rsidRDefault="007A2A73">
                      <w:proofErr w:type="spellStart"/>
                      <w:r>
                        <w:rPr>
                          <w:szCs w:val="20"/>
                        </w:rPr>
                        <w:t>KlinV</w:t>
                      </w:r>
                      <w:proofErr w:type="spellEnd"/>
                      <w:r>
                        <w:rPr>
                          <w:szCs w:val="20"/>
                        </w:rPr>
                        <w:t xml:space="preserve"> </w:t>
                      </w:r>
                      <w:r w:rsidRPr="007C57B5">
                        <w:rPr>
                          <w:rFonts w:eastAsia="Times New Roman" w:cs="Times New Roman"/>
                          <w:szCs w:val="20"/>
                          <w:lang w:eastAsia="de-CH"/>
                        </w:rPr>
                        <w:t>Anhang 3 Ziffer 6</w:t>
                      </w:r>
                    </w:p>
                  </w:txbxContent>
                </v:textbox>
              </v:shape>
            </w:pict>
          </mc:Fallback>
        </mc:AlternateContent>
      </w:r>
    </w:p>
    <w:p w14:paraId="68430635" w14:textId="3D4B43F3" w:rsidR="001870E2" w:rsidRDefault="001870E2" w:rsidP="006F6B96">
      <w:pPr>
        <w:rPr>
          <w:lang w:eastAsia="de-CH"/>
        </w:rPr>
      </w:pPr>
    </w:p>
    <w:p w14:paraId="78C97474" w14:textId="28A74548" w:rsidR="0004326A" w:rsidRDefault="0004326A" w:rsidP="006F6B96">
      <w:pPr>
        <w:rPr>
          <w:lang w:eastAsia="de-CH"/>
        </w:rPr>
      </w:pPr>
    </w:p>
    <w:p w14:paraId="12F07F35" w14:textId="0B359166" w:rsidR="0004326A" w:rsidRDefault="00197CAF" w:rsidP="006F6B96">
      <w:pPr>
        <w:rPr>
          <w:lang w:eastAsia="de-CH"/>
        </w:rPr>
      </w:pPr>
      <w:r>
        <w:rPr>
          <w:noProof/>
          <w:lang w:eastAsia="de-CH"/>
        </w:rPr>
        <mc:AlternateContent>
          <mc:Choice Requires="wps">
            <w:drawing>
              <wp:anchor distT="0" distB="0" distL="114300" distR="114300" simplePos="0" relativeHeight="251694080" behindDoc="0" locked="0" layoutInCell="1" allowOverlap="1" wp14:anchorId="61FA0BCE" wp14:editId="1996D6BD">
                <wp:simplePos x="0" y="0"/>
                <wp:positionH relativeFrom="column">
                  <wp:posOffset>4211320</wp:posOffset>
                </wp:positionH>
                <wp:positionV relativeFrom="paragraph">
                  <wp:posOffset>128905</wp:posOffset>
                </wp:positionV>
                <wp:extent cx="1719580" cy="285750"/>
                <wp:effectExtent l="0" t="0" r="13970" b="19050"/>
                <wp:wrapNone/>
                <wp:docPr id="624654017" name="Textfeld 30"/>
                <wp:cNvGraphicFramePr/>
                <a:graphic xmlns:a="http://schemas.openxmlformats.org/drawingml/2006/main">
                  <a:graphicData uri="http://schemas.microsoft.com/office/word/2010/wordprocessingShape">
                    <wps:wsp>
                      <wps:cNvSpPr txBox="1"/>
                      <wps:spPr>
                        <a:xfrm>
                          <a:off x="0" y="0"/>
                          <a:ext cx="1719580" cy="285750"/>
                        </a:xfrm>
                        <a:prstGeom prst="rect">
                          <a:avLst/>
                        </a:prstGeom>
                        <a:solidFill>
                          <a:schemeClr val="accent4">
                            <a:lumMod val="40000"/>
                            <a:lumOff val="60000"/>
                          </a:schemeClr>
                        </a:solidFill>
                        <a:ln w="6350">
                          <a:solidFill>
                            <a:prstClr val="black"/>
                          </a:solidFill>
                        </a:ln>
                      </wps:spPr>
                      <wps:txbx>
                        <w:txbxContent>
                          <w:p w14:paraId="2154E683" w14:textId="57729665" w:rsidR="00D47488" w:rsidRDefault="00D47488" w:rsidP="00D47488">
                            <w:r>
                              <w:t>Entscheid innert 45 Tagen</w:t>
                            </w:r>
                          </w:p>
                          <w:p w14:paraId="34BE8E87" w14:textId="77777777" w:rsidR="00D47488" w:rsidRDefault="00D4748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FA0BCE" id="Textfeld 30" o:spid="_x0000_s1037" type="#_x0000_t202" style="position:absolute;margin-left:331.6pt;margin-top:10.15pt;width:135.4pt;height:2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qB6VwIAAMMEAAAOAAAAZHJzL2Uyb0RvYy54bWysVE1vGjEQvVfqf7B8bxYoEIKyRDQRVaU0&#10;iUSqnI3XG1b1elzbsJv++jx7+WrSU1UOZr48M37zZi+v2lqzrXK+IpPz/lmPM2UkFZV5zvmPx8Wn&#10;CWc+CFMITUbl/EV5fjX7+OGysVM1oDXpQjmGJMZPG5vzdQh2mmVerlUt/BlZZeAsydUiQHXPWeFE&#10;g+y1zga93jhryBXWkVTew3rTOfks5S9LJcN9WXoVmM45egvpdOlcxTObXYrpsxN2XcldG+IfuqhF&#10;ZVD0kOpGBME2rnqXqq6kI09lOJNUZ1SWlVTpDXhNv/fmNcu1sCq9BeB4e4DJ/7+08m67tA+OhfYL&#10;tRhgBKSxfuphjO9pS1fHf3TK4AeELwfYVBuYjJfO+xejCVwSvsFkdD5KuGbH29b58FVRzaKQc4ex&#10;JLTE9tYHVEToPiQW86SrYlFpnZRIBXWtHdsKDFFIqUwYput6U3+norMPe/h144QZQ+/M470ZJRKp&#10;YqZU8I8i2rAm5+PP6PxdA7GzQ/mVFvJnLBPzHduEpg2MR+iiFNpVy6oCCB1wXVHxArgddUz0Vi4q&#10;5L8VPjwIB+oBRqxTuMdRakJTtJM4W5P7/Td7jAcj4OWsAZVz7n9thFOc6W8GXLnoD4eR+0kZjs4H&#10;UNypZ3XqMZv6mgB0H4trZRJjfNB7sXRUP2Hr5rEqXMJI1M552IvXoVswbK1U83kKAtutCLdmaWVM&#10;HUGOuD62T8LZHS0CCHVHe9KL6Rt2dLHxpqH5JlBZJepEoDtUd/hjU9J4dlsdV/FUT1HHb8/sFQAA&#10;//8DAFBLAwQUAAYACAAAACEANczEmd8AAAAJAQAADwAAAGRycy9kb3ducmV2LnhtbEyPQU+DQBCF&#10;7yb+h82YeDHtIihVZGmMxsSkF6VtvC7sCCg7i+y24L93POlx8r68+V6+nm0vjjj6zpGCy2UEAql2&#10;pqNGwW77tLgB4YMmo3tHqOAbPayL05NcZ8ZN9IrHMjSCS8hnWkEbwpBJ6esWrfZLNyBx9u5GqwOf&#10;YyPNqCcut72MoyiVVnfEH1o94EOL9Wd5sAomJzcXL29V2VRfu1V4fP7Yy/1WqfOz+f4ORMA5/MHw&#10;q8/qULBT5Q5kvOgVpGkSM6ogjhIQDNwmVzyu4uQ6AVnk8v+C4gcAAP//AwBQSwECLQAUAAYACAAA&#10;ACEAtoM4kv4AAADhAQAAEwAAAAAAAAAAAAAAAAAAAAAAW0NvbnRlbnRfVHlwZXNdLnhtbFBLAQIt&#10;ABQABgAIAAAAIQA4/SH/1gAAAJQBAAALAAAAAAAAAAAAAAAAAC8BAABfcmVscy8ucmVsc1BLAQIt&#10;ABQABgAIAAAAIQBtZqB6VwIAAMMEAAAOAAAAAAAAAAAAAAAAAC4CAABkcnMvZTJvRG9jLnhtbFBL&#10;AQItABQABgAIAAAAIQA1zMSZ3wAAAAkBAAAPAAAAAAAAAAAAAAAAALEEAABkcnMvZG93bnJldi54&#10;bWxQSwUGAAAAAAQABADzAAAAvQUAAAAA&#10;" fillcolor="#afd6ce [1303]" strokeweight=".5pt">
                <v:textbox>
                  <w:txbxContent>
                    <w:p w14:paraId="2154E683" w14:textId="57729665" w:rsidR="00D47488" w:rsidRDefault="00D47488" w:rsidP="00D47488">
                      <w:r>
                        <w:t>Entscheid innert 45 Tagen</w:t>
                      </w:r>
                    </w:p>
                    <w:p w14:paraId="34BE8E87" w14:textId="77777777" w:rsidR="00D47488" w:rsidRDefault="00D47488"/>
                  </w:txbxContent>
                </v:textbox>
              </v:shape>
            </w:pict>
          </mc:Fallback>
        </mc:AlternateContent>
      </w:r>
      <w:r>
        <w:rPr>
          <w:noProof/>
          <w:lang w:eastAsia="de-CH"/>
        </w:rPr>
        <mc:AlternateContent>
          <mc:Choice Requires="wps">
            <w:drawing>
              <wp:anchor distT="0" distB="0" distL="114300" distR="114300" simplePos="0" relativeHeight="251693056" behindDoc="0" locked="0" layoutInCell="1" allowOverlap="1" wp14:anchorId="02A57A19" wp14:editId="49A0AFD8">
                <wp:simplePos x="0" y="0"/>
                <wp:positionH relativeFrom="column">
                  <wp:posOffset>2185670</wp:posOffset>
                </wp:positionH>
                <wp:positionV relativeFrom="paragraph">
                  <wp:posOffset>135255</wp:posOffset>
                </wp:positionV>
                <wp:extent cx="1854200" cy="273050"/>
                <wp:effectExtent l="0" t="0" r="12700" b="12700"/>
                <wp:wrapNone/>
                <wp:docPr id="1236180613" name="Textfeld 29"/>
                <wp:cNvGraphicFramePr/>
                <a:graphic xmlns:a="http://schemas.openxmlformats.org/drawingml/2006/main">
                  <a:graphicData uri="http://schemas.microsoft.com/office/word/2010/wordprocessingShape">
                    <wps:wsp>
                      <wps:cNvSpPr txBox="1"/>
                      <wps:spPr>
                        <a:xfrm>
                          <a:off x="0" y="0"/>
                          <a:ext cx="1854200" cy="273050"/>
                        </a:xfrm>
                        <a:prstGeom prst="rect">
                          <a:avLst/>
                        </a:prstGeom>
                        <a:solidFill>
                          <a:schemeClr val="accent3">
                            <a:lumMod val="40000"/>
                            <a:lumOff val="60000"/>
                          </a:schemeClr>
                        </a:solidFill>
                        <a:ln w="6350">
                          <a:solidFill>
                            <a:prstClr val="black"/>
                          </a:solidFill>
                        </a:ln>
                      </wps:spPr>
                      <wps:txbx>
                        <w:txbxContent>
                          <w:p w14:paraId="56E9AB84" w14:textId="77777777" w:rsidR="00D47488" w:rsidRDefault="00D47488" w:rsidP="00D47488">
                            <w:r>
                              <w:t>Entscheid innert 40 Tagen</w:t>
                            </w:r>
                          </w:p>
                          <w:p w14:paraId="289B95E1" w14:textId="77777777" w:rsidR="00D47488" w:rsidRDefault="00D4748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A57A19" id="Textfeld 29" o:spid="_x0000_s1038" type="#_x0000_t202" style="position:absolute;margin-left:172.1pt;margin-top:10.65pt;width:146pt;height:2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A04WAIAAMMEAAAOAAAAZHJzL2Uyb0RvYy54bWysVMlu2zAQvRfoPxC81/KWpYblwHXgokCa&#10;BEiKnGmKsoVSHJakLaVfn0fKS5r0VNQHejbODN+80fSqrTXbKecrMjkf9PqcKSOpqMw65z8el58u&#10;OfNBmEJoMirnz8rzq9nHD9PGTtSQNqQL5RiSGD9pbM43IdhJlnm5UbXwPbLKwFmSq0WA6tZZ4USD&#10;7LXOhv3+edaQK6wjqbyH9bpz8lnKX5ZKhruy9CownXP0FtLp0rmKZzabisnaCbup5L4N8Q9d1KIy&#10;KHpMdS2CYFtXvUtVV9KRpzL0JNUZlWUlVXoDXjPov3nNw0ZYld4CcLw9wuT/X1p5u3uw946F9gu1&#10;GGAEpLF+4mGM72lLV8d/dMrgB4TPR9hUG5iMly7PxpgFZxK+4cWof5ZwzU63rfPhq6KaRSHnDmNJ&#10;aIndjQ+oiNBDSCzmSVfFstI6KZEKaqEd2wkMUUipTBil63pbf6eis4/7+HXjhBlD78znBzNKJFLF&#10;TKngH0W0YU3Oz0fo/F0DsbNj+ZUW8mcsE/Od2oSmDYwn6KIU2lXLqgIIDQ+4rqh4BtyOOiZ6K5cV&#10;8t8IH+6FA/UAI9Yp3OEoNaEp2kucbcj9/ps9xoMR8HLWgMo597+2winO9DcDrnwejMeR+0kZn10M&#10;objXntVrj9nWCwLQAyyulUmM8UEfxNJR/YStm8eqcAkjUTvn4SAuQrdg2Fqp5vMUBLZbEW7Mg5Ux&#10;dQQ54vrYPgln97QIINQtHUgvJm/Y0cXGm4bm20BllagTge5Q3eOPTUnj2W91XMXXeoo6fXtmLwAA&#10;AP//AwBQSwMEFAAGAAgAAAAhALqtJ1fcAAAACQEAAA8AAABkcnMvZG93bnJldi54bWxMj81OwzAQ&#10;hO9IvIO1SNyo86eoCnEqitQjSC15ACc2SVp7HWynDW/PcoLb7s5o5tt6t1rDrtqHyaGAdJMA09g7&#10;NeEgoP04PG2BhShRSeNQC/jWAXbN/V0tK+VueNTXUxwYhWCopIAxxrniPPSjtjJs3KyRtE/nrYy0&#10;+oErL28Ubg3PkqTkVk5IDaOc9euo+8tpsdTb8vSw/dofu7Xdm+VtMmf/boR4fFhfnoFFvcY/M/zi&#10;Ezo0xNS5BVVgRkBeFBlZBWRpDowMZV7SoaOhyIE3Nf//QfMDAAD//wMAUEsBAi0AFAAGAAgAAAAh&#10;ALaDOJL+AAAA4QEAABMAAAAAAAAAAAAAAAAAAAAAAFtDb250ZW50X1R5cGVzXS54bWxQSwECLQAU&#10;AAYACAAAACEAOP0h/9YAAACUAQAACwAAAAAAAAAAAAAAAAAvAQAAX3JlbHMvLnJlbHNQSwECLQAU&#10;AAYACAAAACEAr8ANOFgCAADDBAAADgAAAAAAAAAAAAAAAAAuAgAAZHJzL2Uyb0RvYy54bWxQSwEC&#10;LQAUAAYACAAAACEAuq0nV9wAAAAJAQAADwAAAAAAAAAAAAAAAACyBAAAZHJzL2Rvd25yZXYueG1s&#10;UEsFBgAAAAAEAAQA8wAAALsFAAAAAA==&#10;" fillcolor="#fde4ad [1302]" strokeweight=".5pt">
                <v:textbox>
                  <w:txbxContent>
                    <w:p w14:paraId="56E9AB84" w14:textId="77777777" w:rsidR="00D47488" w:rsidRDefault="00D47488" w:rsidP="00D47488">
                      <w:r>
                        <w:t>Entscheid innert 40 Tagen</w:t>
                      </w:r>
                    </w:p>
                    <w:p w14:paraId="289B95E1" w14:textId="77777777" w:rsidR="00D47488" w:rsidRDefault="00D47488"/>
                  </w:txbxContent>
                </v:textbox>
              </v:shape>
            </w:pict>
          </mc:Fallback>
        </mc:AlternateContent>
      </w:r>
      <w:r>
        <w:rPr>
          <w:noProof/>
          <w:lang w:eastAsia="de-CH"/>
        </w:rPr>
        <mc:AlternateContent>
          <mc:Choice Requires="wps">
            <w:drawing>
              <wp:anchor distT="0" distB="0" distL="114300" distR="114300" simplePos="0" relativeHeight="251692032" behindDoc="0" locked="0" layoutInCell="1" allowOverlap="1" wp14:anchorId="1E6AB845" wp14:editId="45795A0C">
                <wp:simplePos x="0" y="0"/>
                <wp:positionH relativeFrom="column">
                  <wp:posOffset>204470</wp:posOffset>
                </wp:positionH>
                <wp:positionV relativeFrom="paragraph">
                  <wp:posOffset>128905</wp:posOffset>
                </wp:positionV>
                <wp:extent cx="1764030" cy="285750"/>
                <wp:effectExtent l="0" t="0" r="26670" b="19050"/>
                <wp:wrapNone/>
                <wp:docPr id="1484702918" name="Textfeld 28"/>
                <wp:cNvGraphicFramePr/>
                <a:graphic xmlns:a="http://schemas.openxmlformats.org/drawingml/2006/main">
                  <a:graphicData uri="http://schemas.microsoft.com/office/word/2010/wordprocessingShape">
                    <wps:wsp>
                      <wps:cNvSpPr txBox="1"/>
                      <wps:spPr>
                        <a:xfrm>
                          <a:off x="0" y="0"/>
                          <a:ext cx="1764030" cy="285750"/>
                        </a:xfrm>
                        <a:prstGeom prst="rect">
                          <a:avLst/>
                        </a:prstGeom>
                        <a:solidFill>
                          <a:schemeClr val="tx2">
                            <a:lumMod val="40000"/>
                            <a:lumOff val="60000"/>
                          </a:schemeClr>
                        </a:solidFill>
                        <a:ln w="6350">
                          <a:solidFill>
                            <a:prstClr val="black"/>
                          </a:solidFill>
                        </a:ln>
                      </wps:spPr>
                      <wps:txbx>
                        <w:txbxContent>
                          <w:p w14:paraId="53620BDD" w14:textId="415D5C72" w:rsidR="00D47488" w:rsidRDefault="00D47488">
                            <w:r>
                              <w:t>Entscheid innert 45 Tagen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6AB845" id="Textfeld 28" o:spid="_x0000_s1039" type="#_x0000_t202" style="position:absolute;margin-left:16.1pt;margin-top:10.15pt;width:138.9pt;height:2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q+VVgIAAL8EAAAOAAAAZHJzL2Uyb0RvYy54bWysVE1vGjEQvVfqf7B8LwuEkBRliShRqko0&#10;iUSqnI3XG1b1elzbsEt/fZ69fKRJT1U5mPnyzPjNm726bmvNtsr5ikzOB70+Z8pIKirznPMfj7ef&#10;LjnzQZhCaDIq5zvl+fX044erxk7UkNakC+UYkhg/aWzO1yHYSZZ5uVa18D2yysBZkqtFgOqes8KJ&#10;BtlrnQ37/XHWkCusI6m8h/Wmc/Jpyl+WSob7svQqMJ1z9BbS6dK5imc2vRKTZyfsupL7NsQ/dFGL&#10;yqDoMdWNCIJtXPUuVV1JR57K0JNUZ1SWlVTpDXjNoP/mNcu1sCq9BeB4e4TJ/7+08m67tA+OhfYL&#10;tRhgBKSxfuJhjO9pS1fHf3TK4AeEuyNsqg1MxksX41H/DC4J3/Dy/OI84Zqdblvnw1dFNYtCzh3G&#10;ktAS24UPqIjQQ0gs5klXxW2ldVIiFdRcO7YVGGJoh+mq3tTfqehsoz5+3ShhxsA78/hgRvpEqJgl&#10;FfujgDasyfn4DF2/Kx67OpZeaSF/xjIx36lFaNrAeIItSqFdtawqgM7ZAdMVFTtA7ahjobfytkL+&#10;hfDhQTjQDhBilcI9jlITmqK9xNma3O+/2WM82AAvZw1onHP/ayOc4kx/M+DJ58FoFHmflNH5xRCK&#10;e+1ZvfaYTT0ngDzA0lqZxBgf9EEsHdVP2LhZrAqXMBK1MZWDOA/dcmFjpZrNUhCYbkVYmKWVMXUE&#10;OeL62D4JZ/eUCCDTHR0ILyZvmNHFxpuGZptAZZVoE4HuUN3jjy1J49lvdFzD13qKOn13pi8AAAD/&#10;/wMAUEsDBBQABgAIAAAAIQBbpa7u3gAAAAgBAAAPAAAAZHJzL2Rvd25yZXYueG1sTI/BTsMwEETv&#10;SPyDtUjcqN1YVCjEqSoEEr0g0XKgNzfeJhbxOsRuG/h6lhMcRzOaeVMtp9CLE47JRzIwnykQSE10&#10;nloDb9unmzsQKVtyto+EBr4wwbK+vKhs6eKZXvG0ya3gEkqlNdDlPJRSpqbDYNMsDkjsHeIYbGY5&#10;ttKN9szloZeFUgsZrCde6OyADx02H5tjMJCdPqz0o3Ty5dn7909c79bfO2Our6bVPYiMU/4Lwy8+&#10;o0PNTPt4JJdEb0AXBScNFEqDYF/PFX/bG1jcapB1Jf8fqH8AAAD//wMAUEsBAi0AFAAGAAgAAAAh&#10;ALaDOJL+AAAA4QEAABMAAAAAAAAAAAAAAAAAAAAAAFtDb250ZW50X1R5cGVzXS54bWxQSwECLQAU&#10;AAYACAAAACEAOP0h/9YAAACUAQAACwAAAAAAAAAAAAAAAAAvAQAAX3JlbHMvLnJlbHNQSwECLQAU&#10;AAYACAAAACEAog6vlVYCAAC/BAAADgAAAAAAAAAAAAAAAAAuAgAAZHJzL2Uyb0RvYy54bWxQSwEC&#10;LQAUAAYACAAAACEAW6Wu7t4AAAAIAQAADwAAAAAAAAAAAAAAAACwBAAAZHJzL2Rvd25yZXYueG1s&#10;UEsFBgAAAAAEAAQA8wAAALsFAAAAAA==&#10;" fillcolor="#73bdff [1311]" strokeweight=".5pt">
                <v:textbox>
                  <w:txbxContent>
                    <w:p w14:paraId="53620BDD" w14:textId="415D5C72" w:rsidR="00D47488" w:rsidRDefault="00D47488">
                      <w:r>
                        <w:t>Entscheid innert 45 Tagen</w:t>
                      </w:r>
                    </w:p>
                  </w:txbxContent>
                </v:textbox>
              </v:shape>
            </w:pict>
          </mc:Fallback>
        </mc:AlternateContent>
      </w:r>
    </w:p>
    <w:p w14:paraId="672501E8" w14:textId="3EEA7507" w:rsidR="0004326A" w:rsidRDefault="0004326A" w:rsidP="006F6B96">
      <w:pPr>
        <w:rPr>
          <w:lang w:eastAsia="de-CH"/>
        </w:rPr>
      </w:pPr>
    </w:p>
    <w:p w14:paraId="2D96F7C6" w14:textId="1359ACCA" w:rsidR="001870E2" w:rsidRDefault="001870E2" w:rsidP="006F6B96">
      <w:pPr>
        <w:rPr>
          <w:lang w:eastAsia="de-CH"/>
        </w:rPr>
      </w:pPr>
    </w:p>
    <w:p w14:paraId="30D43ACE" w14:textId="77777777" w:rsidR="00D774CF" w:rsidRDefault="00D774CF">
      <w:pPr>
        <w:rPr>
          <w:rFonts w:eastAsia="Times New Roman" w:cs="Arial"/>
          <w:b/>
          <w:bCs/>
          <w:kern w:val="32"/>
          <w:lang w:eastAsia="de-CH"/>
        </w:rPr>
      </w:pPr>
      <w:r>
        <w:br w:type="page"/>
      </w:r>
    </w:p>
    <w:p w14:paraId="50D7120A" w14:textId="2F75C310" w:rsidR="00D5490B" w:rsidRPr="001615E8" w:rsidRDefault="00D5490B" w:rsidP="001615E8">
      <w:pPr>
        <w:pStyle w:val="FormatvorlageText"/>
      </w:pPr>
      <w:r w:rsidRPr="001615E8">
        <w:rPr>
          <w:b/>
          <w:bCs/>
        </w:rPr>
        <w:lastRenderedPageBreak/>
        <w:t>Melde</w:t>
      </w:r>
      <w:r w:rsidR="00D774CF" w:rsidRPr="001615E8">
        <w:rPr>
          <w:b/>
          <w:bCs/>
        </w:rPr>
        <w:t>verfahren und Berichterstattung bei der Anwendung von ionisierender Strahlung</w:t>
      </w:r>
    </w:p>
    <w:p w14:paraId="486D5570" w14:textId="0915BF42" w:rsidR="00997489" w:rsidRDefault="00D5490B" w:rsidP="00D5490B">
      <w:pPr>
        <w:spacing w:after="120" w:line="280" w:lineRule="atLeast"/>
        <w:jc w:val="both"/>
      </w:pPr>
      <w:r>
        <w:t>Die Prüfperson überprüft bei klinischen Versuchen</w:t>
      </w:r>
      <w:r w:rsidR="002273DB">
        <w:t xml:space="preserve"> (</w:t>
      </w:r>
      <w:proofErr w:type="spellStart"/>
      <w:r w:rsidR="002273DB">
        <w:t>KlinV</w:t>
      </w:r>
      <w:proofErr w:type="spellEnd"/>
      <w:r w:rsidR="002B131C">
        <w:t xml:space="preserve">, </w:t>
      </w:r>
      <w:proofErr w:type="spellStart"/>
      <w:r w:rsidR="002B131C">
        <w:t>KlinV-Mep</w:t>
      </w:r>
      <w:proofErr w:type="spellEnd"/>
      <w:r w:rsidR="002273DB">
        <w:t>) bzw. Forschungsprojekten (HFV)</w:t>
      </w:r>
      <w:r>
        <w:t xml:space="preserve"> mit jeglicher Anwendung von ionisi</w:t>
      </w:r>
      <w:r w:rsidR="00D4050B">
        <w:t>e</w:t>
      </w:r>
      <w:r>
        <w:t>re</w:t>
      </w:r>
      <w:r w:rsidR="00D4050B">
        <w:t>n</w:t>
      </w:r>
      <w:r>
        <w:t>der Strahlung die Ei</w:t>
      </w:r>
      <w:r w:rsidR="00D774CF">
        <w:t>n</w:t>
      </w:r>
      <w:r>
        <w:t xml:space="preserve">haltung des Dosisrichtwertes nach </w:t>
      </w:r>
      <w:r w:rsidR="00D4050B">
        <w:t>A</w:t>
      </w:r>
      <w:r>
        <w:t>rt. 4</w:t>
      </w:r>
      <w:r w:rsidR="00997489">
        <w:t>5</w:t>
      </w:r>
      <w:r>
        <w:t xml:space="preserve"> der Strahlenschut</w:t>
      </w:r>
      <w:r w:rsidR="007F5567">
        <w:t>z</w:t>
      </w:r>
      <w:r>
        <w:t>verordnun</w:t>
      </w:r>
      <w:r w:rsidR="00D4050B">
        <w:t>g</w:t>
      </w:r>
      <w:r w:rsidR="00997489">
        <w:t>.</w:t>
      </w:r>
    </w:p>
    <w:p w14:paraId="4431C643" w14:textId="04FFFC5E" w:rsidR="00C62EF4" w:rsidRDefault="00C62EF4" w:rsidP="00C62EF4">
      <w:pPr>
        <w:spacing w:after="120" w:line="280" w:lineRule="atLeast"/>
        <w:jc w:val="both"/>
      </w:pPr>
      <w:r w:rsidRPr="00997489">
        <w:t xml:space="preserve">Bei Forschungsprojekten ohne erwarteten direkten Nutzen für die teilnehmenden Personen gilt für diese ein </w:t>
      </w:r>
      <w:r w:rsidRPr="001615E8">
        <w:rPr>
          <w:b/>
          <w:bCs/>
        </w:rPr>
        <w:t xml:space="preserve">Dosisrichtwert von 5 </w:t>
      </w:r>
      <w:proofErr w:type="spellStart"/>
      <w:r w:rsidRPr="001615E8">
        <w:rPr>
          <w:b/>
          <w:bCs/>
        </w:rPr>
        <w:t>mSv</w:t>
      </w:r>
      <w:proofErr w:type="spellEnd"/>
      <w:r w:rsidRPr="00997489">
        <w:t xml:space="preserve"> effektiver Dosis pro Jahr. Ausnahmsweise kann der Dosisrichtwert unter Berücksichtigung des Alters, der Fortpflanzungsfähigkeit, der Lebenserwartung und des Gesundheitszustandes bis zu 20 </w:t>
      </w:r>
      <w:proofErr w:type="spellStart"/>
      <w:r w:rsidRPr="00997489">
        <w:t>mSv</w:t>
      </w:r>
      <w:proofErr w:type="spellEnd"/>
      <w:r w:rsidRPr="00997489">
        <w:t xml:space="preserve"> effektive Dosis pro Jahr betragen, sofern dies aus methodischen Gründen zwingend erforderlich ist.</w:t>
      </w:r>
    </w:p>
    <w:p w14:paraId="483A7C73" w14:textId="4E11E737" w:rsidR="00C114B7" w:rsidRPr="00E5287B" w:rsidRDefault="00C114B7" w:rsidP="00D5490B">
      <w:pPr>
        <w:spacing w:after="120" w:line="280" w:lineRule="atLeast"/>
        <w:jc w:val="both"/>
      </w:pPr>
      <w:r>
        <w:t xml:space="preserve">Die Prüfperson meldet </w:t>
      </w:r>
      <w:r w:rsidR="00C67BC9">
        <w:t>an die KEK</w:t>
      </w:r>
      <w:r w:rsidR="002273DB">
        <w:t xml:space="preserve"> (alle Kategorien)</w:t>
      </w:r>
      <w:r w:rsidR="00C67BC9">
        <w:t xml:space="preserve"> bzw. der Sponsor meldet an Swissmedic </w:t>
      </w:r>
      <w:r w:rsidR="002273DB">
        <w:t xml:space="preserve">(Kategorie </w:t>
      </w:r>
      <w:r w:rsidR="00312311">
        <w:t>B/</w:t>
      </w:r>
      <w:r w:rsidR="002273DB">
        <w:t xml:space="preserve">C) </w:t>
      </w:r>
      <w:r>
        <w:t xml:space="preserve">eine </w:t>
      </w:r>
      <w:r w:rsidRPr="001615E8">
        <w:rPr>
          <w:b/>
          <w:bCs/>
        </w:rPr>
        <w:t>Überschreitung des Dosisrichtwertes</w:t>
      </w:r>
      <w:r w:rsidR="00C67BC9" w:rsidRPr="00C67BC9">
        <w:t xml:space="preserve"> </w:t>
      </w:r>
      <w:r w:rsidR="00C67BC9" w:rsidRPr="00E5287B">
        <w:t>innerhalb von 7 Tagen</w:t>
      </w:r>
      <w:r w:rsidR="006F29FD">
        <w:t xml:space="preserve"> nach Bekanntwerden</w:t>
      </w:r>
      <w:r w:rsidRPr="00E5287B">
        <w:t>.</w:t>
      </w:r>
      <w:r w:rsidR="00C67BC9" w:rsidRPr="00E5287B">
        <w:t xml:space="preserve"> </w:t>
      </w:r>
    </w:p>
    <w:p w14:paraId="0CEB0582" w14:textId="00907B4B" w:rsidR="00D15D05" w:rsidRPr="004111B7" w:rsidRDefault="006036A8" w:rsidP="00D5490B">
      <w:pPr>
        <w:spacing w:after="120" w:line="280" w:lineRule="atLeast"/>
        <w:jc w:val="both"/>
      </w:pPr>
      <w:r>
        <w:t xml:space="preserve">Der Sponsor beschreibt im </w:t>
      </w:r>
      <w:r w:rsidRPr="001615E8">
        <w:rPr>
          <w:b/>
          <w:bCs/>
        </w:rPr>
        <w:t>Schlussbericht</w:t>
      </w:r>
      <w:r>
        <w:t xml:space="preserve"> all</w:t>
      </w:r>
      <w:r w:rsidR="004501CA">
        <w:t>e</w:t>
      </w:r>
      <w:r>
        <w:t xml:space="preserve"> für den Strahlenschutz relevanten Angaben, insbesondere die retrospektive Dosisabschätzung für die teilnehmenden Personen.</w:t>
      </w:r>
      <w:r w:rsidR="00D15D05">
        <w:t xml:space="preserve"> Die Berichterstattungspflicht entfällt bei zulassungskonform angewendeten Radiopharmazeutika und bei Medizinprodukten mit Konformitätskennzeichen nach Art. 13 </w:t>
      </w:r>
      <w:proofErr w:type="spellStart"/>
      <w:r w:rsidR="00D15D05">
        <w:t>Mep</w:t>
      </w:r>
      <w:r w:rsidR="00674761">
        <w:t>V</w:t>
      </w:r>
      <w:proofErr w:type="spellEnd"/>
      <w:r w:rsidR="00D15D05">
        <w:t>.</w:t>
      </w:r>
      <w:r w:rsidR="00674761">
        <w:t xml:space="preserve"> Die KEK leitet den Schlussbericht an das BAG weiter, falls das BAG eine Stellungnahme abgegeben hat.</w:t>
      </w:r>
    </w:p>
    <w:p w14:paraId="1FC5A6A5" w14:textId="2BE13298" w:rsidR="007C451C" w:rsidRDefault="007C451C" w:rsidP="009E2598">
      <w:pPr>
        <w:spacing w:after="120" w:line="280" w:lineRule="atLeast"/>
      </w:pPr>
    </w:p>
    <w:p w14:paraId="585FEFE3" w14:textId="13EB1958" w:rsidR="00A131EC" w:rsidRPr="001615E8" w:rsidRDefault="0098122E" w:rsidP="001615E8">
      <w:pPr>
        <w:pStyle w:val="FormatvorlageText"/>
      </w:pPr>
      <w:r w:rsidRPr="001615E8">
        <w:rPr>
          <w:b/>
          <w:bCs/>
        </w:rPr>
        <w:t>Verlängerung der Verjährung bei Versuchen mit ionisierender Strahlung</w:t>
      </w:r>
    </w:p>
    <w:p w14:paraId="50747AAD" w14:textId="0235BAC5" w:rsidR="0098122E" w:rsidRPr="00584673" w:rsidRDefault="0098122E" w:rsidP="0098122E">
      <w:pPr>
        <w:spacing w:after="120" w:line="280" w:lineRule="atLeast"/>
        <w:rPr>
          <w:rFonts w:cs="Arial"/>
        </w:rPr>
      </w:pPr>
      <w:r w:rsidRPr="00584673">
        <w:rPr>
          <w:rFonts w:cs="Arial"/>
        </w:rPr>
        <w:t>Sind Schäden im Rahmen eines klinischen Versuchs auf ionisierende S</w:t>
      </w:r>
      <w:r w:rsidR="00F64A1A" w:rsidRPr="00584673">
        <w:rPr>
          <w:rFonts w:cs="Arial"/>
        </w:rPr>
        <w:t>trahlung zurückzuführen, so gelten</w:t>
      </w:r>
      <w:r w:rsidRPr="00584673">
        <w:rPr>
          <w:rFonts w:cs="Arial"/>
        </w:rPr>
        <w:t xml:space="preserve"> die in der Strahlenschutzgesetzgebung festgelegten längeren Verjährungsfristen (Art. 40 </w:t>
      </w:r>
      <w:proofErr w:type="spellStart"/>
      <w:r w:rsidRPr="00584673">
        <w:rPr>
          <w:rFonts w:cs="Arial"/>
        </w:rPr>
        <w:t>StSG</w:t>
      </w:r>
      <w:proofErr w:type="spellEnd"/>
      <w:r w:rsidRPr="00584673">
        <w:rPr>
          <w:rFonts w:cs="Arial"/>
        </w:rPr>
        <w:t>, 22. März1991):</w:t>
      </w:r>
    </w:p>
    <w:p w14:paraId="145CD5BA" w14:textId="6494B20D" w:rsidR="0098122E" w:rsidRPr="001615E8" w:rsidRDefault="0098122E" w:rsidP="001F2591">
      <w:pPr>
        <w:spacing w:after="120" w:line="280" w:lineRule="atLeast"/>
        <w:ind w:left="851" w:right="1134"/>
        <w:rPr>
          <w:rFonts w:cs="Arial"/>
          <w:i/>
        </w:rPr>
      </w:pPr>
      <w:r w:rsidRPr="00584673">
        <w:rPr>
          <w:rFonts w:cs="Arial"/>
          <w:i/>
        </w:rPr>
        <w:t>„Die Ansprüche auf Schadenersatz oder Genugtuung aus Schäden, die durch ionisierende Strahlen verursacht worden sind und nicht unter das Kernenergiehaftpflichtgesetz vom 18. März 1981 fallen, verjähren drei Jahre nachdem der Geschädigte Kenntnis vom Schaden und von der Person des Ersatzpflichtigen erlangt hat, in jedem Fall aber 30 Jahre nach dem Aufhören der schädigenden Einwirkung.“</w:t>
      </w:r>
    </w:p>
    <w:p w14:paraId="73EB0287" w14:textId="77777777" w:rsidR="0098122E" w:rsidRPr="005E2BE3" w:rsidRDefault="0098122E" w:rsidP="0098122E">
      <w:pPr>
        <w:rPr>
          <w:rFonts w:cs="Arial"/>
          <w:szCs w:val="20"/>
        </w:rPr>
      </w:pPr>
    </w:p>
    <w:p w14:paraId="3EA0EE3D" w14:textId="77777777" w:rsidR="001E77B6" w:rsidRPr="001615E8" w:rsidRDefault="001E77B6" w:rsidP="001E77B6">
      <w:pPr>
        <w:pStyle w:val="FormatvorlageText"/>
        <w:rPr>
          <w:b/>
          <w:bCs/>
          <w:lang w:val="en-US"/>
        </w:rPr>
      </w:pPr>
      <w:proofErr w:type="spellStart"/>
      <w:r w:rsidRPr="001615E8">
        <w:rPr>
          <w:b/>
          <w:bCs/>
          <w:lang w:val="en-US"/>
        </w:rPr>
        <w:t>Referenzen</w:t>
      </w:r>
      <w:proofErr w:type="spellEnd"/>
    </w:p>
    <w:p w14:paraId="3EE06863" w14:textId="77777777" w:rsidR="001E77B6" w:rsidRPr="001615E8" w:rsidRDefault="001E77B6" w:rsidP="001E77B6">
      <w:pPr>
        <w:spacing w:after="120" w:line="280" w:lineRule="atLeast"/>
        <w:jc w:val="both"/>
        <w:rPr>
          <w:rFonts w:cs="Arial"/>
          <w:color w:val="000000"/>
          <w:lang w:val="en-US"/>
        </w:rPr>
      </w:pPr>
      <w:r w:rsidRPr="001615E8">
        <w:rPr>
          <w:rFonts w:cs="Arial"/>
          <w:color w:val="000000"/>
          <w:lang w:val="en-US"/>
        </w:rPr>
        <w:t>BAG</w:t>
      </w:r>
    </w:p>
    <w:p w14:paraId="421169B8" w14:textId="77777777" w:rsidR="001E77B6" w:rsidRDefault="001E77B6" w:rsidP="001E77B6">
      <w:pPr>
        <w:pStyle w:val="FormatvorlageText"/>
        <w:rPr>
          <w:lang w:val="en-US"/>
        </w:rPr>
      </w:pPr>
      <w:r w:rsidRPr="00025DAF">
        <w:rPr>
          <w:lang w:val="en-US"/>
        </w:rPr>
        <w:t xml:space="preserve">CTC </w:t>
      </w:r>
      <w:proofErr w:type="spellStart"/>
      <w:r w:rsidRPr="00025DAF">
        <w:rPr>
          <w:lang w:val="en-US"/>
        </w:rPr>
        <w:t>Abteilung</w:t>
      </w:r>
      <w:proofErr w:type="spellEnd"/>
      <w:r w:rsidRPr="00025DAF">
        <w:rPr>
          <w:lang w:val="en-US"/>
        </w:rPr>
        <w:t xml:space="preserve"> Regulatory Affairs </w:t>
      </w:r>
      <w:hyperlink r:id="rId14" w:history="1">
        <w:r w:rsidRPr="00EA7A3D">
          <w:rPr>
            <w:rStyle w:val="Hyperlink"/>
            <w:color w:val="000000" w:themeColor="text1"/>
            <w:lang w:val="en-US"/>
          </w:rPr>
          <w:t>(</w:t>
        </w:r>
        <w:r w:rsidRPr="004E5C13">
          <w:rPr>
            <w:rStyle w:val="Hyperlink"/>
            <w:lang w:val="en-US"/>
          </w:rPr>
          <w:t>CTC-RA@usz.ch</w:t>
        </w:r>
      </w:hyperlink>
      <w:r>
        <w:rPr>
          <w:lang w:val="en-US"/>
        </w:rPr>
        <w:t>)</w:t>
      </w:r>
    </w:p>
    <w:p w14:paraId="311183D3" w14:textId="77777777" w:rsidR="001E77B6" w:rsidRPr="001F2591" w:rsidRDefault="001E77B6" w:rsidP="001E77B6">
      <w:pPr>
        <w:pStyle w:val="FormatvorlageText"/>
      </w:pPr>
      <w:r w:rsidRPr="001F2591">
        <w:t xml:space="preserve">Klinik für Nuklearmedizin </w:t>
      </w:r>
      <w:r>
        <w:t>(</w:t>
      </w:r>
      <w:hyperlink r:id="rId15" w:history="1">
        <w:r w:rsidRPr="00A131EC">
          <w:rPr>
            <w:rStyle w:val="Hyperlink"/>
            <w:szCs w:val="20"/>
          </w:rPr>
          <w:t>strahlenschutz.nuklearmedizin@usz.ch</w:t>
        </w:r>
      </w:hyperlink>
      <w:r>
        <w:rPr>
          <w:rStyle w:val="Hyperlink"/>
          <w:szCs w:val="20"/>
        </w:rPr>
        <w:t>)</w:t>
      </w:r>
    </w:p>
    <w:p w14:paraId="07FAF02D" w14:textId="77777777" w:rsidR="001E77B6" w:rsidRPr="0056729C" w:rsidRDefault="001E77B6" w:rsidP="001E77B6">
      <w:pPr>
        <w:spacing w:after="120" w:line="280" w:lineRule="atLeast"/>
        <w:jc w:val="both"/>
        <w:rPr>
          <w:rFonts w:cs="Arial"/>
        </w:rPr>
      </w:pPr>
      <w:r w:rsidRPr="0056729C">
        <w:rPr>
          <w:rFonts w:cs="Arial"/>
          <w:color w:val="000000"/>
          <w:lang w:val="de-DE"/>
        </w:rPr>
        <w:t>SR 814.50 Strahlenschutzgesetz (</w:t>
      </w:r>
      <w:proofErr w:type="spellStart"/>
      <w:r w:rsidRPr="0056729C">
        <w:rPr>
          <w:rFonts w:cs="Arial"/>
          <w:color w:val="000000"/>
          <w:lang w:val="de-DE"/>
        </w:rPr>
        <w:t>StSG</w:t>
      </w:r>
      <w:proofErr w:type="spellEnd"/>
      <w:r w:rsidRPr="0056729C">
        <w:rPr>
          <w:rFonts w:cs="Arial"/>
          <w:color w:val="000000"/>
          <w:lang w:val="de-DE"/>
        </w:rPr>
        <w:t>)</w:t>
      </w:r>
      <w:r w:rsidRPr="0056729C">
        <w:rPr>
          <w:rStyle w:val="hiddentext1"/>
          <w:rFonts w:cs="Arial"/>
          <w:color w:val="0000FF"/>
          <w:u w:val="single"/>
          <w:lang w:val="de-DE"/>
          <w:specVanish w:val="0"/>
        </w:rPr>
        <w:t xml:space="preserve"> </w:t>
      </w:r>
    </w:p>
    <w:p w14:paraId="40DC9C81" w14:textId="77777777" w:rsidR="001E77B6" w:rsidRPr="0056729C" w:rsidRDefault="001E77B6" w:rsidP="001E77B6">
      <w:pPr>
        <w:spacing w:after="120" w:line="280" w:lineRule="atLeast"/>
        <w:jc w:val="both"/>
        <w:rPr>
          <w:rStyle w:val="hiddentext1"/>
          <w:rFonts w:cs="Arial"/>
          <w:color w:val="0000FF"/>
          <w:u w:val="single"/>
          <w:lang w:val="de-DE"/>
        </w:rPr>
      </w:pPr>
      <w:r w:rsidRPr="0056729C">
        <w:rPr>
          <w:rFonts w:cs="Arial"/>
          <w:color w:val="000000"/>
          <w:lang w:val="de-DE"/>
        </w:rPr>
        <w:t>SR 814.501 Strahlenschutzverordnung (</w:t>
      </w:r>
      <w:proofErr w:type="spellStart"/>
      <w:r w:rsidRPr="0056729C">
        <w:rPr>
          <w:rFonts w:cs="Arial"/>
          <w:color w:val="000000"/>
          <w:lang w:val="de-DE"/>
        </w:rPr>
        <w:t>StSV</w:t>
      </w:r>
      <w:proofErr w:type="spellEnd"/>
      <w:r w:rsidRPr="0056729C">
        <w:rPr>
          <w:rFonts w:cs="Arial"/>
          <w:color w:val="000000"/>
          <w:lang w:val="de-DE"/>
        </w:rPr>
        <w:t>)</w:t>
      </w:r>
    </w:p>
    <w:p w14:paraId="6A6CD681" w14:textId="77777777" w:rsidR="001E77B6" w:rsidRDefault="001E77B6" w:rsidP="001E77B6">
      <w:pPr>
        <w:spacing w:after="120" w:line="280" w:lineRule="atLeast"/>
        <w:jc w:val="both"/>
        <w:rPr>
          <w:rFonts w:cs="Arial"/>
          <w:color w:val="000000"/>
          <w:lang w:val="de-DE"/>
        </w:rPr>
      </w:pPr>
      <w:r w:rsidRPr="0056729C">
        <w:rPr>
          <w:rFonts w:cs="Arial"/>
          <w:color w:val="000000"/>
          <w:lang w:val="de-DE"/>
        </w:rPr>
        <w:t>SR 812.21 Bundesgesetz über Arzneimittel und Me</w:t>
      </w:r>
      <w:r>
        <w:rPr>
          <w:rFonts w:cs="Arial"/>
          <w:color w:val="000000"/>
          <w:lang w:val="de-DE"/>
        </w:rPr>
        <w:t>dizinprodukte (Heilmittelgesetz)</w:t>
      </w:r>
      <w:r w:rsidRPr="0056729C">
        <w:rPr>
          <w:rFonts w:cs="Arial"/>
          <w:color w:val="000000"/>
          <w:lang w:val="de-DE"/>
        </w:rPr>
        <w:t xml:space="preserve"> </w:t>
      </w:r>
    </w:p>
    <w:p w14:paraId="6C6E044D" w14:textId="77777777" w:rsidR="001E77B6" w:rsidRPr="006A788F" w:rsidRDefault="001E77B6" w:rsidP="001E77B6">
      <w:pPr>
        <w:spacing w:after="120" w:line="280" w:lineRule="atLeast"/>
        <w:jc w:val="both"/>
        <w:rPr>
          <w:rFonts w:cs="Arial"/>
          <w:lang w:val="de-DE"/>
        </w:rPr>
      </w:pPr>
      <w:r w:rsidRPr="006A788F">
        <w:rPr>
          <w:rFonts w:cs="Arial"/>
          <w:lang w:val="de-DE"/>
        </w:rPr>
        <w:t>SR 810.30 Humanforschungsgesetzt (HFG)</w:t>
      </w:r>
    </w:p>
    <w:p w14:paraId="53A7FE53" w14:textId="77777777" w:rsidR="001E77B6" w:rsidRPr="004E14EC" w:rsidRDefault="001E77B6" w:rsidP="001E77B6">
      <w:pPr>
        <w:spacing w:after="120" w:line="280" w:lineRule="atLeast"/>
        <w:jc w:val="both"/>
        <w:rPr>
          <w:rFonts w:cs="Arial"/>
          <w:color w:val="0000FF"/>
          <w:u w:val="single"/>
          <w:lang w:val="de-DE"/>
        </w:rPr>
      </w:pPr>
      <w:r w:rsidRPr="0056729C">
        <w:rPr>
          <w:rFonts w:cs="Arial"/>
          <w:color w:val="000000"/>
          <w:lang w:val="de-DE"/>
        </w:rPr>
        <w:t xml:space="preserve">SR </w:t>
      </w:r>
      <w:r>
        <w:rPr>
          <w:rFonts w:cs="Arial"/>
          <w:color w:val="000000"/>
          <w:lang w:val="de-DE"/>
        </w:rPr>
        <w:t>810.301</w:t>
      </w:r>
      <w:r w:rsidRPr="0056729C">
        <w:rPr>
          <w:rFonts w:cs="Arial"/>
          <w:color w:val="000000"/>
          <w:lang w:val="de-DE"/>
        </w:rPr>
        <w:t xml:space="preserve"> Verordnung über </w:t>
      </w:r>
      <w:r>
        <w:rPr>
          <w:rFonts w:cs="Arial"/>
          <w:color w:val="000000"/>
          <w:lang w:val="de-DE"/>
        </w:rPr>
        <w:t>die Humanforschung mit Ausnahme der klinischen Versuche (HFV</w:t>
      </w:r>
      <w:r w:rsidRPr="0056729C">
        <w:rPr>
          <w:rFonts w:cs="Arial"/>
          <w:color w:val="000000"/>
          <w:lang w:val="de-DE"/>
        </w:rPr>
        <w:t>)</w:t>
      </w:r>
    </w:p>
    <w:p w14:paraId="6ED495D5" w14:textId="77777777" w:rsidR="001E77B6" w:rsidRDefault="001E77B6" w:rsidP="001E77B6">
      <w:pPr>
        <w:spacing w:after="120" w:line="280" w:lineRule="atLeast"/>
        <w:jc w:val="both"/>
        <w:rPr>
          <w:rFonts w:cs="Arial"/>
          <w:color w:val="000000"/>
          <w:lang w:val="de-DE"/>
        </w:rPr>
      </w:pPr>
      <w:r w:rsidRPr="0056729C">
        <w:rPr>
          <w:rFonts w:cs="Arial"/>
          <w:color w:val="000000"/>
          <w:lang w:val="de-DE"/>
        </w:rPr>
        <w:t xml:space="preserve">SR </w:t>
      </w:r>
      <w:r>
        <w:rPr>
          <w:rFonts w:cs="Arial"/>
          <w:color w:val="000000"/>
          <w:lang w:val="de-DE"/>
        </w:rPr>
        <w:t>810.305</w:t>
      </w:r>
      <w:r w:rsidRPr="0056729C">
        <w:rPr>
          <w:rFonts w:cs="Arial"/>
          <w:color w:val="000000"/>
          <w:lang w:val="de-DE"/>
        </w:rPr>
        <w:t xml:space="preserve"> Verordnung über </w:t>
      </w:r>
      <w:r>
        <w:rPr>
          <w:rFonts w:cs="Arial"/>
          <w:color w:val="000000"/>
          <w:lang w:val="de-DE"/>
        </w:rPr>
        <w:t>klinische Versuche</w:t>
      </w:r>
      <w:r w:rsidRPr="00E40DF2">
        <w:t xml:space="preserve"> </w:t>
      </w:r>
      <w:r w:rsidRPr="00E40DF2">
        <w:rPr>
          <w:rFonts w:cs="Arial"/>
          <w:color w:val="000000"/>
          <w:lang w:val="de-DE"/>
        </w:rPr>
        <w:t>mit Ausnahme klinischer Versuche mit Medizinprodukten</w:t>
      </w:r>
      <w:r>
        <w:rPr>
          <w:rFonts w:cs="Arial"/>
          <w:color w:val="000000"/>
          <w:lang w:val="de-DE"/>
        </w:rPr>
        <w:t xml:space="preserve"> </w:t>
      </w:r>
      <w:r>
        <w:rPr>
          <w:rFonts w:cs="Arial"/>
          <w:color w:val="000000"/>
          <w:lang w:val="de-DE"/>
        </w:rPr>
        <w:tab/>
        <w:t xml:space="preserve">     </w:t>
      </w:r>
      <w:proofErr w:type="gramStart"/>
      <w:r>
        <w:rPr>
          <w:rFonts w:cs="Arial"/>
          <w:color w:val="000000"/>
          <w:lang w:val="de-DE"/>
        </w:rPr>
        <w:t xml:space="preserve">   (</w:t>
      </w:r>
      <w:proofErr w:type="spellStart"/>
      <w:proofErr w:type="gramEnd"/>
      <w:r>
        <w:rPr>
          <w:rFonts w:cs="Arial"/>
          <w:color w:val="000000"/>
          <w:lang w:val="de-DE"/>
        </w:rPr>
        <w:t>KlinV</w:t>
      </w:r>
      <w:proofErr w:type="spellEnd"/>
      <w:r w:rsidRPr="0056729C">
        <w:rPr>
          <w:rFonts w:cs="Arial"/>
          <w:color w:val="000000"/>
          <w:lang w:val="de-DE"/>
        </w:rPr>
        <w:t>)</w:t>
      </w:r>
    </w:p>
    <w:p w14:paraId="6C850ADB" w14:textId="77777777" w:rsidR="001E77B6" w:rsidRDefault="001E77B6" w:rsidP="001E77B6">
      <w:pPr>
        <w:spacing w:after="120" w:line="280" w:lineRule="atLeast"/>
        <w:jc w:val="both"/>
        <w:rPr>
          <w:rFonts w:cs="Arial"/>
          <w:color w:val="000000"/>
          <w:lang w:val="de-DE"/>
        </w:rPr>
      </w:pPr>
      <w:r w:rsidRPr="0056729C">
        <w:rPr>
          <w:rFonts w:cs="Arial"/>
          <w:color w:val="000000"/>
          <w:lang w:val="de-DE"/>
        </w:rPr>
        <w:t xml:space="preserve">SR </w:t>
      </w:r>
      <w:r>
        <w:rPr>
          <w:rFonts w:cs="Arial"/>
          <w:color w:val="000000"/>
          <w:lang w:val="de-DE"/>
        </w:rPr>
        <w:t>810.306</w:t>
      </w:r>
      <w:r w:rsidRPr="0056729C">
        <w:rPr>
          <w:rFonts w:cs="Arial"/>
          <w:color w:val="000000"/>
          <w:lang w:val="de-DE"/>
        </w:rPr>
        <w:t xml:space="preserve"> Verordnung über </w:t>
      </w:r>
      <w:r>
        <w:rPr>
          <w:rFonts w:cs="Arial"/>
          <w:color w:val="000000"/>
          <w:lang w:val="de-DE"/>
        </w:rPr>
        <w:t>klinische Versuche mit Medizinprodukten (</w:t>
      </w:r>
      <w:proofErr w:type="spellStart"/>
      <w:r>
        <w:rPr>
          <w:rFonts w:cs="Arial"/>
          <w:color w:val="000000"/>
          <w:lang w:val="de-DE"/>
        </w:rPr>
        <w:t>KlinV-Mep</w:t>
      </w:r>
      <w:proofErr w:type="spellEnd"/>
      <w:r w:rsidRPr="0056729C">
        <w:rPr>
          <w:rFonts w:cs="Arial"/>
          <w:color w:val="000000"/>
          <w:lang w:val="de-DE"/>
        </w:rPr>
        <w:t>)</w:t>
      </w:r>
    </w:p>
    <w:p w14:paraId="370D0FFF" w14:textId="77777777" w:rsidR="00A131EC" w:rsidRDefault="00A131EC" w:rsidP="00A131EC">
      <w:pPr>
        <w:rPr>
          <w:lang w:eastAsia="de-CH"/>
        </w:rPr>
      </w:pPr>
    </w:p>
    <w:p w14:paraId="1A34FAB2" w14:textId="4810DD39" w:rsidR="001615E8" w:rsidRPr="00B45E8E" w:rsidRDefault="001615E8" w:rsidP="00A131EC">
      <w:pPr>
        <w:rPr>
          <w:b/>
          <w:bCs/>
          <w:lang w:eastAsia="de-CH"/>
        </w:rPr>
      </w:pPr>
      <w:r w:rsidRPr="00B45E8E">
        <w:rPr>
          <w:b/>
          <w:bCs/>
          <w:lang w:eastAsia="de-CH"/>
        </w:rPr>
        <w:lastRenderedPageBreak/>
        <w:t>Änderungshistorie</w:t>
      </w:r>
    </w:p>
    <w:tbl>
      <w:tblPr>
        <w:tblStyle w:val="Tabellenraster"/>
        <w:tblW w:w="9468" w:type="dxa"/>
        <w:tblLook w:val="01E0" w:firstRow="1" w:lastRow="1" w:firstColumn="1" w:lastColumn="1" w:noHBand="0" w:noVBand="0"/>
      </w:tblPr>
      <w:tblGrid>
        <w:gridCol w:w="2038"/>
        <w:gridCol w:w="7430"/>
      </w:tblGrid>
      <w:tr w:rsidR="001615E8" w:rsidRPr="002B6D94" w14:paraId="29CBC223" w14:textId="77777777" w:rsidTr="002923B5">
        <w:tc>
          <w:tcPr>
            <w:tcW w:w="2038" w:type="dxa"/>
            <w:shd w:val="clear" w:color="auto" w:fill="auto"/>
          </w:tcPr>
          <w:p w14:paraId="675CA7A3" w14:textId="77777777" w:rsidR="001615E8" w:rsidRPr="002B6D94" w:rsidRDefault="001615E8" w:rsidP="002923B5">
            <w:pPr>
              <w:spacing w:before="120" w:after="120"/>
              <w:rPr>
                <w:rFonts w:cs="Arial"/>
                <w:b/>
              </w:rPr>
            </w:pPr>
            <w:r w:rsidRPr="002B6D94">
              <w:rPr>
                <w:rFonts w:cs="Arial"/>
                <w:b/>
              </w:rPr>
              <w:t>Version</w:t>
            </w:r>
            <w:r>
              <w:rPr>
                <w:rFonts w:cs="Arial"/>
                <w:b/>
              </w:rPr>
              <w:t>sn</w:t>
            </w:r>
            <w:r w:rsidRPr="002B6D94">
              <w:rPr>
                <w:rFonts w:cs="Arial"/>
                <w:b/>
              </w:rPr>
              <w:t>um</w:t>
            </w:r>
            <w:r>
              <w:rPr>
                <w:rFonts w:cs="Arial"/>
                <w:b/>
              </w:rPr>
              <w:t>m</w:t>
            </w:r>
            <w:r w:rsidRPr="002B6D94">
              <w:rPr>
                <w:rFonts w:cs="Arial"/>
                <w:b/>
              </w:rPr>
              <w:t>er</w:t>
            </w:r>
          </w:p>
        </w:tc>
        <w:tc>
          <w:tcPr>
            <w:tcW w:w="7430" w:type="dxa"/>
            <w:shd w:val="clear" w:color="auto" w:fill="auto"/>
          </w:tcPr>
          <w:p w14:paraId="6897FCD7" w14:textId="77777777" w:rsidR="001615E8" w:rsidRPr="002B6D94" w:rsidRDefault="001615E8" w:rsidP="002923B5">
            <w:pPr>
              <w:spacing w:before="120" w:after="120"/>
              <w:rPr>
                <w:rFonts w:cs="Arial"/>
                <w:b/>
              </w:rPr>
            </w:pPr>
            <w:r>
              <w:rPr>
                <w:rFonts w:cs="Arial"/>
                <w:b/>
              </w:rPr>
              <w:t>Vorgenommene Änderungen</w:t>
            </w:r>
          </w:p>
        </w:tc>
      </w:tr>
      <w:tr w:rsidR="001615E8" w:rsidRPr="002B6D94" w14:paraId="14D2F67F" w14:textId="77777777" w:rsidTr="002923B5">
        <w:tc>
          <w:tcPr>
            <w:tcW w:w="2038" w:type="dxa"/>
          </w:tcPr>
          <w:p w14:paraId="08E38020" w14:textId="7B7BB8FF" w:rsidR="001615E8" w:rsidRPr="009B31F7" w:rsidRDefault="00AC428F" w:rsidP="002923B5">
            <w:pPr>
              <w:spacing w:before="120" w:after="120"/>
              <w:rPr>
                <w:rFonts w:cs="Arial"/>
              </w:rPr>
            </w:pPr>
            <w:r>
              <w:rPr>
                <w:rFonts w:cs="Arial"/>
              </w:rPr>
              <w:t>3</w:t>
            </w:r>
            <w:r w:rsidR="001615E8">
              <w:rPr>
                <w:rFonts w:cs="Arial"/>
              </w:rPr>
              <w:t>.0</w:t>
            </w:r>
          </w:p>
        </w:tc>
        <w:tc>
          <w:tcPr>
            <w:tcW w:w="7430" w:type="dxa"/>
          </w:tcPr>
          <w:p w14:paraId="79FDB342" w14:textId="650DB2CB" w:rsidR="001615E8" w:rsidRPr="009B31F7" w:rsidRDefault="001615E8" w:rsidP="002923B5">
            <w:pPr>
              <w:spacing w:before="120" w:after="120"/>
              <w:rPr>
                <w:rFonts w:cs="Arial"/>
              </w:rPr>
            </w:pPr>
            <w:r>
              <w:t>Dokument an das neue Verordnungsrecht ab 01. November 2024 angepasst. Wording geändert zu «ionisierende Strahlung», Referenzen angepasst und Meldepflichten ergänzt. Format von</w:t>
            </w:r>
            <w:r w:rsidR="000508F6">
              <w:t xml:space="preserve"> </w:t>
            </w:r>
            <w:r>
              <w:t>Weisung auf Merkblatt geändert</w:t>
            </w:r>
          </w:p>
        </w:tc>
      </w:tr>
    </w:tbl>
    <w:p w14:paraId="5EEBECCC" w14:textId="77777777" w:rsidR="001615E8" w:rsidRPr="00A131EC" w:rsidRDefault="001615E8" w:rsidP="00A131EC">
      <w:pPr>
        <w:rPr>
          <w:lang w:eastAsia="de-CH"/>
        </w:rPr>
      </w:pPr>
    </w:p>
    <w:sectPr w:rsidR="001615E8" w:rsidRPr="00A131EC" w:rsidSect="004B31B4">
      <w:headerReference w:type="default" r:id="rId16"/>
      <w:footerReference w:type="default" r:id="rId17"/>
      <w:headerReference w:type="first" r:id="rId18"/>
      <w:footerReference w:type="first" r:id="rId19"/>
      <w:pgSz w:w="11906" w:h="16838" w:code="9"/>
      <w:pgMar w:top="1418" w:right="85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58FDA5" w14:textId="77777777" w:rsidR="00FE047C" w:rsidRDefault="00FE047C" w:rsidP="00FE047C">
      <w:pPr>
        <w:spacing w:after="0" w:line="240" w:lineRule="auto"/>
      </w:pPr>
      <w:r>
        <w:separator/>
      </w:r>
    </w:p>
  </w:endnote>
  <w:endnote w:type="continuationSeparator" w:id="0">
    <w:p w14:paraId="2058FDA6" w14:textId="77777777" w:rsidR="00FE047C" w:rsidRDefault="00FE047C" w:rsidP="00FE0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hruti">
    <w:panose1 w:val="02000500000000000000"/>
    <w:charset w:val="00"/>
    <w:family w:val="swiss"/>
    <w:pitch w:val="variable"/>
    <w:sig w:usb0="0004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3919F" w14:textId="05FDB4D1" w:rsidR="00EA1C97" w:rsidRPr="00EA1C97" w:rsidRDefault="00235597" w:rsidP="00CC3130">
    <w:pPr>
      <w:pStyle w:val="DMSFusszeile"/>
    </w:pPr>
    <w:proofErr w:type="spellStart"/>
    <w:r>
      <w:t>Dok</w:t>
    </w:r>
    <w:proofErr w:type="spellEnd"/>
    <w:r>
      <w:t>-ID:</w:t>
    </w:r>
    <w:r w:rsidR="000E15D8">
      <w:t xml:space="preserve"> </w:t>
    </w:r>
    <w:sdt>
      <w:sdtPr>
        <w:alias w:val="Wert der Dokument-ID"/>
        <w:tag w:val="_dlc_DocId"/>
        <w:id w:val="-1584758084"/>
        <w:lock w:val="contentLocked"/>
        <w:placeholder>
          <w:docPart w:val="01420AB629714F3CB02C684A5A651F29"/>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16112F01-E9F0-47E1-840B-684D382B3523}"/>
        <w:text/>
      </w:sdtPr>
      <w:sdtEndPr/>
      <w:sdtContent>
        <w:r w:rsidR="00EF32B2">
          <w:t>DMSUSZ-1824642429-1213</w:t>
        </w:r>
      </w:sdtContent>
    </w:sdt>
    <w:r>
      <w:t xml:space="preserve">, Version: </w:t>
    </w:r>
    <w:sdt>
      <w:sdtPr>
        <w:alias w:val="SourceVersion"/>
        <w:tag w:val="SourceVersion0"/>
        <w:id w:val="-117684954"/>
        <w:placeholder>
          <w:docPart w:val="9F787407AA424AB199B18AD69F6E33F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rsidR="00292EF2">
          <w:t>3.0</w:t>
        </w:r>
      </w:sdtContent>
    </w:sdt>
    <w:r>
      <w:t xml:space="preserve">, </w:t>
    </w:r>
    <w:sdt>
      <w:sdtPr>
        <w:alias w:val="Publikationsdatum"/>
        <w:tag w:val="PubDate"/>
        <w:id w:val="206925521"/>
        <w:placeholder>
          <w:docPart w:val="5C020E0A795146DFA690647F504A551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5-05-29T00:00:00Z">
          <w:dateFormat w:val="dd.MM.yyyy"/>
          <w:lid w:val="de-CH"/>
          <w:storeMappedDataAs w:val="dateTime"/>
          <w:calendar w:val="gregorian"/>
        </w:date>
      </w:sdtPr>
      <w:sdtEndPr/>
      <w:sdtContent>
        <w:r w:rsidR="00292EF2">
          <w:t>29.05.2025</w:t>
        </w:r>
      </w:sdtContent>
    </w:sdt>
    <w:r w:rsidR="004D3112">
      <w:tab/>
    </w:r>
    <w:r w:rsidR="00CC3130">
      <w:tab/>
    </w:r>
    <w:r>
      <w:t xml:space="preserve">Seite </w:t>
    </w:r>
    <w:r>
      <w:fldChar w:fldCharType="begin"/>
    </w:r>
    <w:r>
      <w:instrText>PAGE</w:instrText>
    </w:r>
    <w:r>
      <w:fldChar w:fldCharType="separate"/>
    </w:r>
    <w:r w:rsidR="00025DAF">
      <w:rPr>
        <w:noProof/>
      </w:rPr>
      <w:t>5</w:t>
    </w:r>
    <w:r>
      <w:fldChar w:fldCharType="end"/>
    </w:r>
    <w:r>
      <w:t xml:space="preserve"> von </w:t>
    </w:r>
    <w:r>
      <w:fldChar w:fldCharType="begin"/>
    </w:r>
    <w:r>
      <w:instrText>NUMPAGES</w:instrText>
    </w:r>
    <w:r>
      <w:fldChar w:fldCharType="separate"/>
    </w:r>
    <w:r w:rsidR="00025DAF">
      <w:rPr>
        <w:noProof/>
      </w:rPr>
      <w:t>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D5CA4" w14:textId="4FC3738A" w:rsidR="00EA1C97" w:rsidRPr="00EA1C97" w:rsidRDefault="00235597" w:rsidP="00CC3130">
    <w:pPr>
      <w:pStyle w:val="DMSFusszeile"/>
    </w:pPr>
    <w:proofErr w:type="spellStart"/>
    <w:r>
      <w:t>Dok</w:t>
    </w:r>
    <w:proofErr w:type="spellEnd"/>
    <w:r>
      <w:t>-ID:</w:t>
    </w:r>
    <w:r w:rsidR="000E15D8">
      <w:t xml:space="preserve"> </w:t>
    </w:r>
    <w:sdt>
      <w:sdtPr>
        <w:alias w:val="Wert der Dokument-ID"/>
        <w:tag w:val="_dlc_DocId"/>
        <w:id w:val="335742590"/>
        <w:lock w:val="contentLocked"/>
        <w:placeholder>
          <w:docPart w:val="6DB9CE7B8F704C62A15021E50A3BD31F"/>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16112F01-E9F0-47E1-840B-684D382B3523}"/>
        <w:text/>
      </w:sdtPr>
      <w:sdtEndPr/>
      <w:sdtContent>
        <w:r w:rsidR="00EF32B2">
          <w:t>DMSUSZ-1824642429-1213</w:t>
        </w:r>
      </w:sdtContent>
    </w:sdt>
    <w:r>
      <w:t xml:space="preserve">, Version: </w:t>
    </w:r>
    <w:sdt>
      <w:sdtPr>
        <w:alias w:val="SourceVersion"/>
        <w:tag w:val="SourceVersion0"/>
        <w:id w:val="1423216133"/>
        <w:placeholder>
          <w:docPart w:val="7EE894BB883C4B3F9265A578B3CEE6CB"/>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rsidR="00292EF2">
          <w:t>3.0</w:t>
        </w:r>
      </w:sdtContent>
    </w:sdt>
    <w:r>
      <w:t xml:space="preserve">, </w:t>
    </w:r>
    <w:sdt>
      <w:sdtPr>
        <w:alias w:val="Publikationsdatum"/>
        <w:tag w:val="PubDate"/>
        <w:id w:val="113184888"/>
        <w:placeholder>
          <w:docPart w:val="CE957B60230B48A18399EE12E4A4566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5-05-29T00:00:00Z">
          <w:dateFormat w:val="dd.MM.yyyy"/>
          <w:lid w:val="de-CH"/>
          <w:storeMappedDataAs w:val="dateTime"/>
          <w:calendar w:val="gregorian"/>
        </w:date>
      </w:sdtPr>
      <w:sdtEndPr/>
      <w:sdtContent>
        <w:r w:rsidR="00292EF2">
          <w:t>29.05.2025</w:t>
        </w:r>
      </w:sdtContent>
    </w:sdt>
    <w:r w:rsidR="004D3112">
      <w:tab/>
    </w:r>
    <w:r w:rsidR="00CC3130">
      <w:tab/>
    </w:r>
    <w:r>
      <w:t xml:space="preserve">Seite </w:t>
    </w:r>
    <w:r>
      <w:fldChar w:fldCharType="begin"/>
    </w:r>
    <w:r>
      <w:instrText>PAGE</w:instrText>
    </w:r>
    <w:r>
      <w:fldChar w:fldCharType="separate"/>
    </w:r>
    <w:r w:rsidR="00025DAF">
      <w:rPr>
        <w:noProof/>
      </w:rPr>
      <w:t>1</w:t>
    </w:r>
    <w:r>
      <w:fldChar w:fldCharType="end"/>
    </w:r>
    <w:r>
      <w:t xml:space="preserve"> von </w:t>
    </w:r>
    <w:r>
      <w:fldChar w:fldCharType="begin"/>
    </w:r>
    <w:r>
      <w:instrText>NUMPAGES</w:instrText>
    </w:r>
    <w:r>
      <w:fldChar w:fldCharType="separate"/>
    </w:r>
    <w:r w:rsidR="00025DAF">
      <w:rPr>
        <w:noProof/>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8FDA3" w14:textId="77777777" w:rsidR="00FE047C" w:rsidRDefault="00FE047C" w:rsidP="00FE047C">
      <w:pPr>
        <w:spacing w:after="0" w:line="240" w:lineRule="auto"/>
      </w:pPr>
      <w:r>
        <w:separator/>
      </w:r>
    </w:p>
  </w:footnote>
  <w:footnote w:type="continuationSeparator" w:id="0">
    <w:p w14:paraId="2058FDA4" w14:textId="77777777" w:rsidR="00FE047C" w:rsidRDefault="00FE047C" w:rsidP="00FE04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B35E9" w14:textId="6BD4AC41" w:rsidR="005626DB" w:rsidRPr="005626DB" w:rsidRDefault="00292EF2" w:rsidP="005626DB">
    <w:pPr>
      <w:pStyle w:val="DMSKopfzeileOErechts"/>
    </w:pPr>
    <w:sdt>
      <w:sdtPr>
        <w:alias w:val="Organisationseinheit"/>
        <w:tag w:val="p6cb0238cdfe4c9ab9af4c1f42f42a0c"/>
        <w:id w:val="-939910242"/>
        <w:lock w:val="contentLocked"/>
        <w:placeholder>
          <w:docPart w:val="ACDC1B212A43408AB6246F2454AB3D75"/>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EF32B2">
          <w:t>Clinical Trials Center</w:t>
        </w:r>
      </w:sdtContent>
    </w:sdt>
    <w:r w:rsidR="005626DB">
      <w:rPr>
        <w:noProof/>
        <w:lang w:eastAsia="de-CH"/>
      </w:rPr>
      <w:drawing>
        <wp:anchor distT="0" distB="0" distL="114300" distR="114300" simplePos="0" relativeHeight="251658240" behindDoc="0" locked="1" layoutInCell="1" allowOverlap="1" wp14:anchorId="2DB95E5B" wp14:editId="60416BAB">
          <wp:simplePos x="0" y="0"/>
          <wp:positionH relativeFrom="column">
            <wp:posOffset>635</wp:posOffset>
          </wp:positionH>
          <wp:positionV relativeFrom="paragraph">
            <wp:posOffset>635</wp:posOffset>
          </wp:positionV>
          <wp:extent cx="1627200" cy="288000"/>
          <wp:effectExtent l="0" t="0" r="0" b="0"/>
          <wp:wrapThrough wrapText="bothSides">
            <wp:wrapPolygon edited="0">
              <wp:start x="0" y="0"/>
              <wp:lineTo x="0" y="20026"/>
              <wp:lineTo x="21246" y="20026"/>
              <wp:lineTo x="21246" y="0"/>
              <wp:lineTo x="0" y="0"/>
            </wp:wrapPolygon>
          </wp:wrapThrough>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A5CC6" w14:textId="4F0D0B5E" w:rsidR="00F878F1" w:rsidRPr="00364F8B" w:rsidRDefault="00292EF2" w:rsidP="00364F8B">
    <w:pPr>
      <w:pStyle w:val="DMSKopfzeileOErechts"/>
    </w:pPr>
    <w:sdt>
      <w:sdtPr>
        <w:alias w:val="Organisationseinheit"/>
        <w:tag w:val="p6cb0238cdfe4c9ab9af4c1f42f42a0c"/>
        <w:id w:val="911657396"/>
        <w:lock w:val="contentLocked"/>
        <w:placeholder>
          <w:docPart w:val="F5490E49571D4C2BB2589C552F807A7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EF32B2">
          <w:t>Clinical Trials Center</w:t>
        </w:r>
      </w:sdtContent>
    </w:sdt>
    <w:r w:rsidR="00364F8B" w:rsidRPr="00364F8B">
      <w:rPr>
        <w:noProof/>
        <w:lang w:eastAsia="de-CH"/>
      </w:rPr>
      <w:drawing>
        <wp:anchor distT="0" distB="0" distL="114300" distR="114300" simplePos="0" relativeHeight="251659264" behindDoc="0" locked="1" layoutInCell="1" allowOverlap="1" wp14:anchorId="7B7E48FA" wp14:editId="26334763">
          <wp:simplePos x="0" y="0"/>
          <wp:positionH relativeFrom="column">
            <wp:posOffset>3810</wp:posOffset>
          </wp:positionH>
          <wp:positionV relativeFrom="paragraph">
            <wp:posOffset>0</wp:posOffset>
          </wp:positionV>
          <wp:extent cx="1627200" cy="288000"/>
          <wp:effectExtent l="0" t="0" r="0" b="0"/>
          <wp:wrapThrough wrapText="bothSides">
            <wp:wrapPolygon edited="0">
              <wp:start x="0" y="0"/>
              <wp:lineTo x="0" y="20026"/>
              <wp:lineTo x="21246" y="20026"/>
              <wp:lineTo x="21246" y="0"/>
              <wp:lineTo x="0" y="0"/>
            </wp:wrapPolygon>
          </wp:wrapThrough>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p w14:paraId="57838341" w14:textId="4D91EF9E" w:rsidR="00F878F1" w:rsidRDefault="00364F8B" w:rsidP="00F878F1">
    <w:pPr>
      <w:pStyle w:val="DMSKopfzeilerechts"/>
    </w:pPr>
    <w:r>
      <w:t xml:space="preserve">Erlassen durch: </w:t>
    </w:r>
    <w:sdt>
      <w:sdtPr>
        <w:alias w:val="Erlassen durch"/>
        <w:tag w:val="Issuedby"/>
        <w:id w:val="-1383780281"/>
        <w:lock w:val="contentLocked"/>
        <w:placeholder>
          <w:docPart w:val="240ACA0187734D069BED31E38363C73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Issuedby[1]/ns3:UserInfo[1]/ns3:DisplayName[1]" w:storeItemID="{16112F01-E9F0-47E1-840B-684D382B3523}"/>
        <w:text/>
      </w:sdtPr>
      <w:sdtEndPr/>
      <w:sdtContent>
        <w:r w:rsidR="00025DAF">
          <w:t>Regina Grossmann</w:t>
        </w:r>
      </w:sdtContent>
    </w:sdt>
  </w:p>
  <w:p w14:paraId="2037F6AF" w14:textId="2AB7ED44" w:rsidR="00364F8B" w:rsidRDefault="00364F8B" w:rsidP="00F878F1">
    <w:pPr>
      <w:pStyle w:val="DMSKopfzeilerechts"/>
    </w:pPr>
    <w:r>
      <w:t>Autor:</w:t>
    </w:r>
    <w:r w:rsidR="00E1340F">
      <w:t xml:space="preserve"> </w:t>
    </w:r>
    <w:sdt>
      <w:sdtPr>
        <w:alias w:val="Autorenbereich"/>
        <w:tag w:val="AuthorZone"/>
        <w:id w:val="-536584800"/>
        <w:placeholder>
          <w:docPart w:val="BD43C8CD3D1A471CBB5E188460325866"/>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16112F01-E9F0-47E1-840B-684D382B3523}"/>
        <w:text/>
      </w:sdtPr>
      <w:sdtEndPr/>
      <w:sdtContent>
        <w:r w:rsidR="00292EF2">
          <w:t>CTC/EX</w:t>
        </w:r>
      </w:sdtContent>
    </w:sdt>
    <w:r>
      <w:t xml:space="preserve">, </w:t>
    </w:r>
    <w:sdt>
      <w:sdtPr>
        <w:alias w:val="Hauptautor"/>
        <w:tag w:val="LeadAuthor"/>
        <w:id w:val="-1825046630"/>
        <w:lock w:val="contentLocked"/>
        <w:placeholder>
          <w:docPart w:val="141E13FDD8FA4A978CE0DB6F235D9B8B"/>
        </w:placeholder>
        <w:dataBinding w:prefixMappings="xmlns:ns0='http://schemas.microsoft.com/office/2006/metadata/properties' xmlns:ns1='http://www.w3.org/2001/XMLSchema-instance' xmlns:ns2='http://schemas.microsoft.com/office/infopath/2007/PartnerControls' xmlns:ns3='1c5f8748-c6d2-4fc0-b5f5-98a0c2d7f8e0' xmlns:ns4='e4e8f198-b076-40f9-8ccd-1bddc7211cec' " w:xpath="/ns0:properties[1]/documentManagement[1]/ns3:LeadAuthor[1]/ns3:UserInfo[1]/ns3:DisplayName[1]" w:storeItemID="{16112F01-E9F0-47E1-840B-684D382B3523}"/>
        <w:text/>
      </w:sdtPr>
      <w:sdtEndPr/>
      <w:sdtContent>
        <w:r w:rsidR="000508F6">
          <w:t>Annette Widmann</w:t>
        </w:r>
      </w:sdtContent>
    </w:sdt>
  </w:p>
  <w:p w14:paraId="27691D67" w14:textId="5139D727" w:rsidR="00364F8B" w:rsidRDefault="00364F8B" w:rsidP="00364F8B">
    <w:pPr>
      <w:pStyle w:val="DMSKopfzeilelinks"/>
    </w:pPr>
    <w:r>
      <w:t>Dokumentenart</w:t>
    </w:r>
    <w:r w:rsidR="000508F6">
      <w:t xml:space="preserve">: </w:t>
    </w:r>
    <w:sdt>
      <w:sdtPr>
        <w:alias w:val="Dokumentenart"/>
        <w:tag w:val="ca80212931834f96b63c7b8a18de8228"/>
        <w:id w:val="-362055811"/>
        <w:lock w:val="contentLocked"/>
        <w:placeholder>
          <w:docPart w:val="C04DABF3C1724AB68962536DA15BA829"/>
        </w:placeholder>
        <w:dataBinding w:prefixMappings="xmlns:ns0='http://schemas.microsoft.com/office/2006/metadata/properties' xmlns:ns1='http://www.w3.org/2001/XMLSchema-instance' xmlns:ns2='http://schemas.microsoft.com/office/infopath/2007/PartnerControls' xmlns:ns3='1c5f8748-c6d2-4fc0-b5f5-98a0c2d7f8e0' xmlns:ns4='e4e8f198-b076-40f9-8ccd-1bddc7211cec' " w:xpath="/ns0:properties[1]/documentManagement[1]/ns3:ca80212931834f96b63c7b8a18de8228[1]/ns2:Terms[1]" w:storeItemID="{16112F01-E9F0-47E1-840B-684D382B3523}"/>
        <w:text w:multiLine="1"/>
      </w:sdtPr>
      <w:sdtEndPr/>
      <w:sdtContent>
        <w:r w:rsidR="000508F6">
          <w:t>Merkblatt</w:t>
        </w:r>
      </w:sdtContent>
    </w:sdt>
    <w:r w:rsidR="00780433">
      <w:tab/>
    </w:r>
    <w:proofErr w:type="gramStart"/>
    <w:r w:rsidR="00780433">
      <w:t>Gültig</w:t>
    </w:r>
    <w:proofErr w:type="gramEnd"/>
    <w:r w:rsidR="00780433">
      <w:t xml:space="preserve"> ab:</w:t>
    </w:r>
    <w:r w:rsidR="005F31AA">
      <w:t xml:space="preserve"> </w:t>
    </w:r>
    <w:sdt>
      <w:sdtPr>
        <w:alias w:val="Gültig ab"/>
        <w:tag w:val="ValidFrom"/>
        <w:id w:val="-910996379"/>
        <w:placeholder>
          <w:docPart w:val="70EFA9F447214AD8A9D187010144869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ValidFrom[1]" w:storeItemID="{16112F01-E9F0-47E1-840B-684D382B3523}"/>
        <w:date w:fullDate="2025-06-01T00:00:00Z">
          <w:dateFormat w:val="dd.MM.yyyy"/>
          <w:lid w:val="de-CH"/>
          <w:storeMappedDataAs w:val="dateTime"/>
          <w:calendar w:val="gregorian"/>
        </w:date>
      </w:sdtPr>
      <w:sdtEndPr/>
      <w:sdtContent>
        <w:r w:rsidR="001615E8">
          <w:t>01.06.2025</w:t>
        </w:r>
      </w:sdtContent>
    </w:sdt>
  </w:p>
  <w:p w14:paraId="4B6FB18D" w14:textId="62986128" w:rsidR="00F878F1" w:rsidRDefault="00364F8B" w:rsidP="00F878F1">
    <w:pPr>
      <w:pStyle w:val="DMSKopfzeilelinks"/>
    </w:pPr>
    <w:r>
      <w:t xml:space="preserve">Geltungsbereich: </w:t>
    </w:r>
    <w:sdt>
      <w:sdtPr>
        <w:alias w:val="Geltungsbereich"/>
        <w:tag w:val="f3f47419cdcf486dbe0e4531cc7d79a5"/>
        <w:id w:val="1987355935"/>
        <w:lock w:val="contentLocked"/>
        <w:placeholder>
          <w:docPart w:val="B9A748889F7F4021A690E863F44A67F2"/>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f3f47419cdcf486dbe0e4531cc7d79a5[1]/ns2:Terms[1]" w:storeItemID="{16112F01-E9F0-47E1-840B-684D382B3523}"/>
        <w:text w:multiLine="1"/>
      </w:sdtPr>
      <w:sdtEndPr/>
      <w:sdtContent>
        <w:r w:rsidR="00EF32B2">
          <w:t>Universitätsspital Zürich</w:t>
        </w:r>
      </w:sdtContent>
    </w:sdt>
  </w:p>
  <w:p w14:paraId="04146C2E" w14:textId="68F47631" w:rsidR="00364F8B" w:rsidRDefault="00364F8B" w:rsidP="00F878F1">
    <w:pPr>
      <w:pStyle w:val="DMSKopfzeilelinks"/>
    </w:pPr>
    <w:r>
      <w:t xml:space="preserve">Zielgruppen: </w:t>
    </w:r>
    <w:sdt>
      <w:sdtPr>
        <w:alias w:val="Zielgruppe"/>
        <w:tag w:val="j8682542ba4442f8945793dac4359b7c"/>
        <w:id w:val="-1029176583"/>
        <w:lock w:val="contentLocked"/>
        <w:placeholder>
          <w:docPart w:val="955D865A4FB140C799EDC6C5B80898D1"/>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j8682542ba4442f8945793dac4359b7c[1]/ns2:Terms[1]" w:storeItemID="{16112F01-E9F0-47E1-840B-684D382B3523}"/>
        <w:text w:multiLine="1"/>
      </w:sdtPr>
      <w:sdtEndPr/>
      <w:sdtContent>
        <w:r w:rsidR="00EF32B2">
          <w:t>Alle Mitarbeitenden</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25DC7"/>
    <w:multiLevelType w:val="hybridMultilevel"/>
    <w:tmpl w:val="E7788578"/>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1F2273D"/>
    <w:multiLevelType w:val="hybridMultilevel"/>
    <w:tmpl w:val="ED3A7A76"/>
    <w:lvl w:ilvl="0" w:tplc="061251D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32477E5"/>
    <w:multiLevelType w:val="hybridMultilevel"/>
    <w:tmpl w:val="AD22A0D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209D4FBC"/>
    <w:multiLevelType w:val="hybridMultilevel"/>
    <w:tmpl w:val="C5AAAD78"/>
    <w:lvl w:ilvl="0" w:tplc="061251D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27994FB7"/>
    <w:multiLevelType w:val="hybridMultilevel"/>
    <w:tmpl w:val="9BFEE462"/>
    <w:lvl w:ilvl="0" w:tplc="51C8BF26">
      <w:numFmt w:val="bullet"/>
      <w:lvlText w:val=""/>
      <w:lvlJc w:val="left"/>
      <w:pPr>
        <w:ind w:left="360" w:hanging="360"/>
      </w:pPr>
      <w:rPr>
        <w:rFonts w:ascii="Wingdings" w:eastAsiaTheme="minorHAnsi" w:hAnsi="Wingdings" w:cstheme="minorBidi"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5" w15:restartNumberingAfterBreak="0">
    <w:nsid w:val="3F6678AD"/>
    <w:multiLevelType w:val="hybridMultilevel"/>
    <w:tmpl w:val="D33EA76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4483071B"/>
    <w:multiLevelType w:val="hybridMultilevel"/>
    <w:tmpl w:val="68E23B40"/>
    <w:lvl w:ilvl="0" w:tplc="752EDEF6">
      <w:start w:val="1"/>
      <w:numFmt w:val="bullet"/>
      <w:lvlText w:val=""/>
      <w:lvlJc w:val="left"/>
      <w:pPr>
        <w:ind w:left="720" w:hanging="360"/>
      </w:pPr>
      <w:rPr>
        <w:rFonts w:ascii="Symbol" w:hAnsi="Symbol" w:hint="default"/>
        <w:color w:val="auto"/>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48CE4A78"/>
    <w:multiLevelType w:val="hybridMultilevel"/>
    <w:tmpl w:val="55C4BF3C"/>
    <w:lvl w:ilvl="0" w:tplc="EFEA9C10">
      <w:start w:val="1"/>
      <w:numFmt w:val="bullet"/>
      <w:lvlText w:val=""/>
      <w:lvlJc w:val="left"/>
      <w:pPr>
        <w:ind w:left="720" w:hanging="360"/>
      </w:pPr>
      <w:rPr>
        <w:rFonts w:ascii="Symbol" w:hAnsi="Symbol" w:hint="default"/>
        <w:color w:val="auto"/>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50A17FD7"/>
    <w:multiLevelType w:val="multilevel"/>
    <w:tmpl w:val="A5344DD6"/>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 w15:restartNumberingAfterBreak="0">
    <w:nsid w:val="57AC1E89"/>
    <w:multiLevelType w:val="hybridMultilevel"/>
    <w:tmpl w:val="5046F4AC"/>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0" w15:restartNumberingAfterBreak="0">
    <w:nsid w:val="5EB05FB1"/>
    <w:multiLevelType w:val="hybridMultilevel"/>
    <w:tmpl w:val="C6C4D7B2"/>
    <w:lvl w:ilvl="0" w:tplc="061251D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653612CD"/>
    <w:multiLevelType w:val="hybridMultilevel"/>
    <w:tmpl w:val="31481536"/>
    <w:lvl w:ilvl="0" w:tplc="ED6872C4">
      <w:start w:val="1"/>
      <w:numFmt w:val="decimal"/>
      <w:lvlText w:val="%1."/>
      <w:lvlJc w:val="left"/>
      <w:pPr>
        <w:ind w:left="717" w:hanging="360"/>
      </w:pPr>
      <w:rPr>
        <w:b/>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70246C4F"/>
    <w:multiLevelType w:val="hybridMultilevel"/>
    <w:tmpl w:val="C6AC4252"/>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3" w15:restartNumberingAfterBreak="0">
    <w:nsid w:val="710475D0"/>
    <w:multiLevelType w:val="hybridMultilevel"/>
    <w:tmpl w:val="B4548148"/>
    <w:lvl w:ilvl="0" w:tplc="08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79149F1"/>
    <w:multiLevelType w:val="multilevel"/>
    <w:tmpl w:val="EF2E7C1C"/>
    <w:lvl w:ilvl="0">
      <w:start w:val="1"/>
      <w:numFmt w:val="decimal"/>
      <w:pStyle w:val="berschrift1"/>
      <w:lvlText w:val="%1."/>
      <w:lvlJc w:val="left"/>
      <w:pPr>
        <w:tabs>
          <w:tab w:val="num" w:pos="720"/>
        </w:tabs>
        <w:ind w:left="360" w:hanging="360"/>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berschrift2"/>
      <w:lvlText w:val="%1.%2."/>
      <w:lvlJc w:val="left"/>
      <w:pPr>
        <w:tabs>
          <w:tab w:val="num" w:pos="1800"/>
        </w:tabs>
        <w:ind w:left="792" w:hanging="432"/>
      </w:pPr>
    </w:lvl>
    <w:lvl w:ilvl="2">
      <w:start w:val="1"/>
      <w:numFmt w:val="decimal"/>
      <w:pStyle w:val="berschrift3"/>
      <w:lvlText w:val="%1.%2.%3."/>
      <w:lvlJc w:val="left"/>
      <w:pPr>
        <w:tabs>
          <w:tab w:val="num" w:pos="2880"/>
        </w:tabs>
        <w:ind w:left="1224"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4680"/>
        </w:tabs>
        <w:ind w:left="2232" w:hanging="792"/>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15" w15:restartNumberingAfterBreak="0">
    <w:nsid w:val="77E30774"/>
    <w:multiLevelType w:val="hybridMultilevel"/>
    <w:tmpl w:val="2F66B3E8"/>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6" w15:restartNumberingAfterBreak="0">
    <w:nsid w:val="782E4E02"/>
    <w:multiLevelType w:val="hybridMultilevel"/>
    <w:tmpl w:val="DC7C102A"/>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17" w15:restartNumberingAfterBreak="0">
    <w:nsid w:val="7C994F63"/>
    <w:multiLevelType w:val="hybridMultilevel"/>
    <w:tmpl w:val="BD3E9572"/>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16cid:durableId="1159268155">
    <w:abstractNumId w:val="11"/>
  </w:num>
  <w:num w:numId="2" w16cid:durableId="1437363921">
    <w:abstractNumId w:val="14"/>
  </w:num>
  <w:num w:numId="3" w16cid:durableId="1861355703">
    <w:abstractNumId w:val="14"/>
  </w:num>
  <w:num w:numId="4" w16cid:durableId="291597651">
    <w:abstractNumId w:val="14"/>
  </w:num>
  <w:num w:numId="5" w16cid:durableId="1390492539">
    <w:abstractNumId w:val="0"/>
  </w:num>
  <w:num w:numId="6" w16cid:durableId="1647658606">
    <w:abstractNumId w:val="2"/>
  </w:num>
  <w:num w:numId="7" w16cid:durableId="1166356427">
    <w:abstractNumId w:val="16"/>
  </w:num>
  <w:num w:numId="8" w16cid:durableId="1174220230">
    <w:abstractNumId w:val="17"/>
  </w:num>
  <w:num w:numId="9" w16cid:durableId="2081096720">
    <w:abstractNumId w:val="8"/>
  </w:num>
  <w:num w:numId="10" w16cid:durableId="2073309113">
    <w:abstractNumId w:val="7"/>
  </w:num>
  <w:num w:numId="11" w16cid:durableId="915018233">
    <w:abstractNumId w:val="6"/>
  </w:num>
  <w:num w:numId="12" w16cid:durableId="827139725">
    <w:abstractNumId w:val="14"/>
  </w:num>
  <w:num w:numId="13" w16cid:durableId="1568296386">
    <w:abstractNumId w:val="14"/>
  </w:num>
  <w:num w:numId="14" w16cid:durableId="558905961">
    <w:abstractNumId w:val="1"/>
  </w:num>
  <w:num w:numId="15" w16cid:durableId="208799355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13190827">
    <w:abstractNumId w:val="10"/>
  </w:num>
  <w:num w:numId="17" w16cid:durableId="1811899938">
    <w:abstractNumId w:val="3"/>
  </w:num>
  <w:num w:numId="18" w16cid:durableId="263460957">
    <w:abstractNumId w:val="13"/>
  </w:num>
  <w:num w:numId="19" w16cid:durableId="1483815342">
    <w:abstractNumId w:val="14"/>
  </w:num>
  <w:num w:numId="20" w16cid:durableId="1879125832">
    <w:abstractNumId w:val="14"/>
  </w:num>
  <w:num w:numId="21" w16cid:durableId="97571645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51534560">
    <w:abstractNumId w:val="14"/>
  </w:num>
  <w:num w:numId="23" w16cid:durableId="759719035">
    <w:abstractNumId w:val="14"/>
  </w:num>
  <w:num w:numId="24" w16cid:durableId="449664099">
    <w:abstractNumId w:val="14"/>
  </w:num>
  <w:num w:numId="25" w16cid:durableId="1518424071">
    <w:abstractNumId w:val="12"/>
  </w:num>
  <w:num w:numId="26" w16cid:durableId="683752236">
    <w:abstractNumId w:val="9"/>
  </w:num>
  <w:num w:numId="27" w16cid:durableId="205223278">
    <w:abstractNumId w:val="5"/>
  </w:num>
  <w:num w:numId="28" w16cid:durableId="107166880">
    <w:abstractNumId w:val="15"/>
  </w:num>
  <w:num w:numId="29" w16cid:durableId="61610419">
    <w:abstractNumId w:val="4"/>
  </w:num>
  <w:num w:numId="30" w16cid:durableId="815755871">
    <w:abstractNumId w:val="14"/>
  </w:num>
  <w:num w:numId="31" w16cid:durableId="1579099275">
    <w:abstractNumId w:val="14"/>
  </w:num>
  <w:num w:numId="32" w16cid:durableId="879053498">
    <w:abstractNumId w:val="14"/>
  </w:num>
  <w:num w:numId="33" w16cid:durableId="355816467">
    <w:abstractNumId w:val="14"/>
  </w:num>
  <w:num w:numId="34" w16cid:durableId="1525099179">
    <w:abstractNumId w:val="14"/>
  </w:num>
  <w:num w:numId="35" w16cid:durableId="1438869381">
    <w:abstractNumId w:val="14"/>
  </w:num>
  <w:num w:numId="36" w16cid:durableId="135418266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CH" w:vendorID="64" w:dllVersion="6" w:nlCheck="1" w:checkStyle="0"/>
  <w:activeWritingStyle w:appName="MSWord" w:lang="de-DE" w:vendorID="64" w:dllVersion="6" w:nlCheck="1" w:checkStyle="0"/>
  <w:activeWritingStyle w:appName="MSWord" w:lang="en-US" w:vendorID="64" w:dllVersion="6" w:nlCheck="1" w:checkStyle="1"/>
  <w:activeWritingStyle w:appName="MSWord" w:lang="de-CH" w:vendorID="64" w:dllVersion="0" w:nlCheck="1" w:checkStyle="0"/>
  <w:activeWritingStyle w:appName="MSWord" w:lang="en-US" w:vendorID="64" w:dllVersion="0" w:nlCheck="1" w:checkStyle="0"/>
  <w:activeWritingStyle w:appName="MSWord" w:lang="de-DE" w:vendorID="64" w:dllVersion="0" w:nlCheck="1" w:checkStyle="0"/>
  <w:proofState w:spelling="clean" w:grammar="clean"/>
  <w:defaultTabStop w:val="709"/>
  <w:hyphenationZone w:val="425"/>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047C"/>
    <w:rsid w:val="00003102"/>
    <w:rsid w:val="00023828"/>
    <w:rsid w:val="00025B60"/>
    <w:rsid w:val="00025DAF"/>
    <w:rsid w:val="000379D3"/>
    <w:rsid w:val="000418E7"/>
    <w:rsid w:val="0004326A"/>
    <w:rsid w:val="00043FC3"/>
    <w:rsid w:val="000508F6"/>
    <w:rsid w:val="00056910"/>
    <w:rsid w:val="000632C6"/>
    <w:rsid w:val="00080239"/>
    <w:rsid w:val="0009266C"/>
    <w:rsid w:val="000A15DB"/>
    <w:rsid w:val="000A211D"/>
    <w:rsid w:val="000A2B5B"/>
    <w:rsid w:val="000A7C24"/>
    <w:rsid w:val="000B4DC5"/>
    <w:rsid w:val="000C3C0A"/>
    <w:rsid w:val="000C3C6D"/>
    <w:rsid w:val="000D17B0"/>
    <w:rsid w:val="000D5EE2"/>
    <w:rsid w:val="000E15D8"/>
    <w:rsid w:val="000E56B6"/>
    <w:rsid w:val="000E6355"/>
    <w:rsid w:val="000E710D"/>
    <w:rsid w:val="000E751A"/>
    <w:rsid w:val="00105263"/>
    <w:rsid w:val="0010608A"/>
    <w:rsid w:val="00111ED9"/>
    <w:rsid w:val="0011480F"/>
    <w:rsid w:val="00123227"/>
    <w:rsid w:val="00133F44"/>
    <w:rsid w:val="00136838"/>
    <w:rsid w:val="00155AC9"/>
    <w:rsid w:val="00155DDA"/>
    <w:rsid w:val="00157030"/>
    <w:rsid w:val="001615E8"/>
    <w:rsid w:val="00164D3E"/>
    <w:rsid w:val="001667CF"/>
    <w:rsid w:val="00177A2F"/>
    <w:rsid w:val="00181679"/>
    <w:rsid w:val="00181FC4"/>
    <w:rsid w:val="00182017"/>
    <w:rsid w:val="001870E2"/>
    <w:rsid w:val="00187231"/>
    <w:rsid w:val="00193CF4"/>
    <w:rsid w:val="00197CAF"/>
    <w:rsid w:val="001A6FAB"/>
    <w:rsid w:val="001B6234"/>
    <w:rsid w:val="001D2E14"/>
    <w:rsid w:val="001E3B50"/>
    <w:rsid w:val="001E77B6"/>
    <w:rsid w:val="001E7866"/>
    <w:rsid w:val="001F2591"/>
    <w:rsid w:val="001F268A"/>
    <w:rsid w:val="002131BF"/>
    <w:rsid w:val="002152BC"/>
    <w:rsid w:val="002243B8"/>
    <w:rsid w:val="002273AD"/>
    <w:rsid w:val="002273DB"/>
    <w:rsid w:val="00235597"/>
    <w:rsid w:val="00240659"/>
    <w:rsid w:val="00244D44"/>
    <w:rsid w:val="00245721"/>
    <w:rsid w:val="00251299"/>
    <w:rsid w:val="00253A34"/>
    <w:rsid w:val="002555AF"/>
    <w:rsid w:val="002605D4"/>
    <w:rsid w:val="00261C37"/>
    <w:rsid w:val="00272BDE"/>
    <w:rsid w:val="00274DE9"/>
    <w:rsid w:val="0028535D"/>
    <w:rsid w:val="00287B72"/>
    <w:rsid w:val="00291448"/>
    <w:rsid w:val="00292EF2"/>
    <w:rsid w:val="0029685D"/>
    <w:rsid w:val="0029787D"/>
    <w:rsid w:val="002A2BF1"/>
    <w:rsid w:val="002A5036"/>
    <w:rsid w:val="002A5B8E"/>
    <w:rsid w:val="002A745D"/>
    <w:rsid w:val="002B04F8"/>
    <w:rsid w:val="002B131C"/>
    <w:rsid w:val="002B61C6"/>
    <w:rsid w:val="002B649F"/>
    <w:rsid w:val="002C261D"/>
    <w:rsid w:val="002C7710"/>
    <w:rsid w:val="002D3688"/>
    <w:rsid w:val="002D4F5C"/>
    <w:rsid w:val="002D515F"/>
    <w:rsid w:val="002D7175"/>
    <w:rsid w:val="002E17C6"/>
    <w:rsid w:val="002E328B"/>
    <w:rsid w:val="002F087D"/>
    <w:rsid w:val="002F3416"/>
    <w:rsid w:val="002F4281"/>
    <w:rsid w:val="00300FB1"/>
    <w:rsid w:val="0030732C"/>
    <w:rsid w:val="00312311"/>
    <w:rsid w:val="00312B26"/>
    <w:rsid w:val="00315F11"/>
    <w:rsid w:val="00320FD9"/>
    <w:rsid w:val="00330F97"/>
    <w:rsid w:val="00336201"/>
    <w:rsid w:val="00342741"/>
    <w:rsid w:val="00344E95"/>
    <w:rsid w:val="00360B28"/>
    <w:rsid w:val="00364F8B"/>
    <w:rsid w:val="003661EB"/>
    <w:rsid w:val="00367B1E"/>
    <w:rsid w:val="003718CA"/>
    <w:rsid w:val="00380729"/>
    <w:rsid w:val="00383006"/>
    <w:rsid w:val="003954DB"/>
    <w:rsid w:val="003A0747"/>
    <w:rsid w:val="003A451F"/>
    <w:rsid w:val="003B2F1E"/>
    <w:rsid w:val="003B5626"/>
    <w:rsid w:val="003D7935"/>
    <w:rsid w:val="003E4DD9"/>
    <w:rsid w:val="003E6E11"/>
    <w:rsid w:val="003F16B5"/>
    <w:rsid w:val="00404D53"/>
    <w:rsid w:val="00412DBC"/>
    <w:rsid w:val="00433EB5"/>
    <w:rsid w:val="004501CA"/>
    <w:rsid w:val="00452CC9"/>
    <w:rsid w:val="0046037D"/>
    <w:rsid w:val="00484D5A"/>
    <w:rsid w:val="00485E35"/>
    <w:rsid w:val="00486336"/>
    <w:rsid w:val="00495CEA"/>
    <w:rsid w:val="004A724E"/>
    <w:rsid w:val="004A73EF"/>
    <w:rsid w:val="004B31B4"/>
    <w:rsid w:val="004C0CCC"/>
    <w:rsid w:val="004D2D56"/>
    <w:rsid w:val="004D3112"/>
    <w:rsid w:val="004E0A68"/>
    <w:rsid w:val="004F1017"/>
    <w:rsid w:val="004F122D"/>
    <w:rsid w:val="004F5504"/>
    <w:rsid w:val="00543F04"/>
    <w:rsid w:val="0055523C"/>
    <w:rsid w:val="005613BD"/>
    <w:rsid w:val="005626DB"/>
    <w:rsid w:val="0056275F"/>
    <w:rsid w:val="00571C30"/>
    <w:rsid w:val="00574F71"/>
    <w:rsid w:val="00584673"/>
    <w:rsid w:val="0058575B"/>
    <w:rsid w:val="005919EA"/>
    <w:rsid w:val="00591B72"/>
    <w:rsid w:val="0059512D"/>
    <w:rsid w:val="005A6AE5"/>
    <w:rsid w:val="005B26C3"/>
    <w:rsid w:val="005B5D68"/>
    <w:rsid w:val="005C1F2F"/>
    <w:rsid w:val="005D3956"/>
    <w:rsid w:val="005F31AA"/>
    <w:rsid w:val="005F3517"/>
    <w:rsid w:val="005F72A0"/>
    <w:rsid w:val="006036A8"/>
    <w:rsid w:val="00610B00"/>
    <w:rsid w:val="0061652F"/>
    <w:rsid w:val="006342E8"/>
    <w:rsid w:val="00637EB6"/>
    <w:rsid w:val="00643524"/>
    <w:rsid w:val="00645B9B"/>
    <w:rsid w:val="0065414F"/>
    <w:rsid w:val="00656A2C"/>
    <w:rsid w:val="00674761"/>
    <w:rsid w:val="00674ECC"/>
    <w:rsid w:val="00675E60"/>
    <w:rsid w:val="006764C7"/>
    <w:rsid w:val="00682E1F"/>
    <w:rsid w:val="00687A87"/>
    <w:rsid w:val="006A3DE1"/>
    <w:rsid w:val="006A40A6"/>
    <w:rsid w:val="006A52D6"/>
    <w:rsid w:val="006A7F68"/>
    <w:rsid w:val="006B4889"/>
    <w:rsid w:val="006B5569"/>
    <w:rsid w:val="006C0114"/>
    <w:rsid w:val="006C39A4"/>
    <w:rsid w:val="006C42A1"/>
    <w:rsid w:val="006D632E"/>
    <w:rsid w:val="006F29FD"/>
    <w:rsid w:val="006F6B96"/>
    <w:rsid w:val="00712462"/>
    <w:rsid w:val="00726A82"/>
    <w:rsid w:val="00730681"/>
    <w:rsid w:val="007330FC"/>
    <w:rsid w:val="00744E65"/>
    <w:rsid w:val="00751AEA"/>
    <w:rsid w:val="00761A89"/>
    <w:rsid w:val="00761FFB"/>
    <w:rsid w:val="00767ED9"/>
    <w:rsid w:val="0077092A"/>
    <w:rsid w:val="0077311A"/>
    <w:rsid w:val="00780433"/>
    <w:rsid w:val="00783258"/>
    <w:rsid w:val="00785C2E"/>
    <w:rsid w:val="00786986"/>
    <w:rsid w:val="007943F3"/>
    <w:rsid w:val="0079459D"/>
    <w:rsid w:val="007A1BF6"/>
    <w:rsid w:val="007A1F3B"/>
    <w:rsid w:val="007A2A73"/>
    <w:rsid w:val="007C05D6"/>
    <w:rsid w:val="007C451C"/>
    <w:rsid w:val="007D4D7B"/>
    <w:rsid w:val="007D610C"/>
    <w:rsid w:val="007F078A"/>
    <w:rsid w:val="007F5567"/>
    <w:rsid w:val="00815687"/>
    <w:rsid w:val="0082394F"/>
    <w:rsid w:val="00827551"/>
    <w:rsid w:val="00831234"/>
    <w:rsid w:val="00857105"/>
    <w:rsid w:val="00875DC3"/>
    <w:rsid w:val="00885E09"/>
    <w:rsid w:val="008904B9"/>
    <w:rsid w:val="008A67A4"/>
    <w:rsid w:val="008B4BF6"/>
    <w:rsid w:val="008C6B7D"/>
    <w:rsid w:val="008C6FE9"/>
    <w:rsid w:val="008D022D"/>
    <w:rsid w:val="008E34DD"/>
    <w:rsid w:val="008F29CB"/>
    <w:rsid w:val="008F474B"/>
    <w:rsid w:val="00900632"/>
    <w:rsid w:val="00911EB7"/>
    <w:rsid w:val="00912E37"/>
    <w:rsid w:val="009168B1"/>
    <w:rsid w:val="00922199"/>
    <w:rsid w:val="009404C9"/>
    <w:rsid w:val="00944418"/>
    <w:rsid w:val="00955E55"/>
    <w:rsid w:val="009700B6"/>
    <w:rsid w:val="00971E4B"/>
    <w:rsid w:val="009746E5"/>
    <w:rsid w:val="0098122E"/>
    <w:rsid w:val="00997489"/>
    <w:rsid w:val="009A6629"/>
    <w:rsid w:val="009B49F0"/>
    <w:rsid w:val="009C01B8"/>
    <w:rsid w:val="009C2474"/>
    <w:rsid w:val="009D2950"/>
    <w:rsid w:val="009D5C88"/>
    <w:rsid w:val="009E2598"/>
    <w:rsid w:val="009E75F1"/>
    <w:rsid w:val="009F003C"/>
    <w:rsid w:val="009F219E"/>
    <w:rsid w:val="00A00A16"/>
    <w:rsid w:val="00A10759"/>
    <w:rsid w:val="00A12047"/>
    <w:rsid w:val="00A131EC"/>
    <w:rsid w:val="00A14E01"/>
    <w:rsid w:val="00A16805"/>
    <w:rsid w:val="00A209D8"/>
    <w:rsid w:val="00A21E3B"/>
    <w:rsid w:val="00A22EBB"/>
    <w:rsid w:val="00A2783F"/>
    <w:rsid w:val="00A33245"/>
    <w:rsid w:val="00A43EF3"/>
    <w:rsid w:val="00A45C88"/>
    <w:rsid w:val="00A51882"/>
    <w:rsid w:val="00A6126F"/>
    <w:rsid w:val="00A6720B"/>
    <w:rsid w:val="00A6794B"/>
    <w:rsid w:val="00AA7916"/>
    <w:rsid w:val="00AC3868"/>
    <w:rsid w:val="00AC3D56"/>
    <w:rsid w:val="00AC428F"/>
    <w:rsid w:val="00AD2756"/>
    <w:rsid w:val="00AD2DD9"/>
    <w:rsid w:val="00AE0CE1"/>
    <w:rsid w:val="00AE6C3C"/>
    <w:rsid w:val="00AF5419"/>
    <w:rsid w:val="00B029F5"/>
    <w:rsid w:val="00B06A9B"/>
    <w:rsid w:val="00B12BED"/>
    <w:rsid w:val="00B20E6F"/>
    <w:rsid w:val="00B24125"/>
    <w:rsid w:val="00B25B35"/>
    <w:rsid w:val="00B45E8E"/>
    <w:rsid w:val="00B557F7"/>
    <w:rsid w:val="00B55DEC"/>
    <w:rsid w:val="00B61502"/>
    <w:rsid w:val="00B65FB0"/>
    <w:rsid w:val="00B94BFF"/>
    <w:rsid w:val="00B95D01"/>
    <w:rsid w:val="00BA2BE5"/>
    <w:rsid w:val="00BA30D4"/>
    <w:rsid w:val="00BA3500"/>
    <w:rsid w:val="00BA364C"/>
    <w:rsid w:val="00BA37BA"/>
    <w:rsid w:val="00BA4951"/>
    <w:rsid w:val="00BB1998"/>
    <w:rsid w:val="00BB388E"/>
    <w:rsid w:val="00BB5B95"/>
    <w:rsid w:val="00BE1A18"/>
    <w:rsid w:val="00BF16E0"/>
    <w:rsid w:val="00BF1F82"/>
    <w:rsid w:val="00C0289D"/>
    <w:rsid w:val="00C05D9D"/>
    <w:rsid w:val="00C07811"/>
    <w:rsid w:val="00C114B7"/>
    <w:rsid w:val="00C11A46"/>
    <w:rsid w:val="00C2179F"/>
    <w:rsid w:val="00C21F96"/>
    <w:rsid w:val="00C42096"/>
    <w:rsid w:val="00C45737"/>
    <w:rsid w:val="00C573B6"/>
    <w:rsid w:val="00C5757B"/>
    <w:rsid w:val="00C609CF"/>
    <w:rsid w:val="00C62EF4"/>
    <w:rsid w:val="00C67BC9"/>
    <w:rsid w:val="00C762BA"/>
    <w:rsid w:val="00C922CC"/>
    <w:rsid w:val="00CA0FD9"/>
    <w:rsid w:val="00CA32D1"/>
    <w:rsid w:val="00CA3DBB"/>
    <w:rsid w:val="00CA6730"/>
    <w:rsid w:val="00CC3130"/>
    <w:rsid w:val="00CC4914"/>
    <w:rsid w:val="00CD247D"/>
    <w:rsid w:val="00CD5FFE"/>
    <w:rsid w:val="00CE34D2"/>
    <w:rsid w:val="00CE5CB1"/>
    <w:rsid w:val="00D0317D"/>
    <w:rsid w:val="00D06310"/>
    <w:rsid w:val="00D15D05"/>
    <w:rsid w:val="00D33B91"/>
    <w:rsid w:val="00D34E51"/>
    <w:rsid w:val="00D40040"/>
    <w:rsid w:val="00D4050B"/>
    <w:rsid w:val="00D41ED0"/>
    <w:rsid w:val="00D45D1E"/>
    <w:rsid w:val="00D469C8"/>
    <w:rsid w:val="00D47488"/>
    <w:rsid w:val="00D52736"/>
    <w:rsid w:val="00D5490B"/>
    <w:rsid w:val="00D56F24"/>
    <w:rsid w:val="00D634F1"/>
    <w:rsid w:val="00D67D4E"/>
    <w:rsid w:val="00D71B68"/>
    <w:rsid w:val="00D73F68"/>
    <w:rsid w:val="00D74E1B"/>
    <w:rsid w:val="00D774CF"/>
    <w:rsid w:val="00D82FE9"/>
    <w:rsid w:val="00D862D4"/>
    <w:rsid w:val="00D913F9"/>
    <w:rsid w:val="00DB1EFE"/>
    <w:rsid w:val="00DC2486"/>
    <w:rsid w:val="00DE0CA6"/>
    <w:rsid w:val="00DE35DB"/>
    <w:rsid w:val="00DF34A2"/>
    <w:rsid w:val="00E06D25"/>
    <w:rsid w:val="00E1340F"/>
    <w:rsid w:val="00E145DC"/>
    <w:rsid w:val="00E249C2"/>
    <w:rsid w:val="00E26A6A"/>
    <w:rsid w:val="00E3750B"/>
    <w:rsid w:val="00E40DF2"/>
    <w:rsid w:val="00E4218C"/>
    <w:rsid w:val="00E47D98"/>
    <w:rsid w:val="00E51268"/>
    <w:rsid w:val="00E51AC2"/>
    <w:rsid w:val="00E5287B"/>
    <w:rsid w:val="00E551E7"/>
    <w:rsid w:val="00E7028B"/>
    <w:rsid w:val="00E86E8B"/>
    <w:rsid w:val="00E931CA"/>
    <w:rsid w:val="00E941E8"/>
    <w:rsid w:val="00EA1C97"/>
    <w:rsid w:val="00EE00EE"/>
    <w:rsid w:val="00EE2D28"/>
    <w:rsid w:val="00EE7829"/>
    <w:rsid w:val="00EF05F3"/>
    <w:rsid w:val="00EF32B2"/>
    <w:rsid w:val="00EF5461"/>
    <w:rsid w:val="00F01679"/>
    <w:rsid w:val="00F01A64"/>
    <w:rsid w:val="00F05B40"/>
    <w:rsid w:val="00F06CF1"/>
    <w:rsid w:val="00F1306B"/>
    <w:rsid w:val="00F22E60"/>
    <w:rsid w:val="00F22F6B"/>
    <w:rsid w:val="00F264E2"/>
    <w:rsid w:val="00F51FF0"/>
    <w:rsid w:val="00F522B7"/>
    <w:rsid w:val="00F52D4C"/>
    <w:rsid w:val="00F53FA3"/>
    <w:rsid w:val="00F626C0"/>
    <w:rsid w:val="00F63614"/>
    <w:rsid w:val="00F6424A"/>
    <w:rsid w:val="00F64A1A"/>
    <w:rsid w:val="00F67A26"/>
    <w:rsid w:val="00F804EF"/>
    <w:rsid w:val="00F878F1"/>
    <w:rsid w:val="00FA7F15"/>
    <w:rsid w:val="00FB3DE4"/>
    <w:rsid w:val="00FC4355"/>
    <w:rsid w:val="00FD1132"/>
    <w:rsid w:val="00FE047C"/>
    <w:rsid w:val="00FF6EEA"/>
    <w:rsid w:val="7B6CCD06"/>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7B6CCD06"/>
  <w15:chartTrackingRefBased/>
  <w15:docId w15:val="{7D25C3F9-8D3A-4496-81F8-81D2980FF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404C9"/>
    <w:rPr>
      <w:rFonts w:ascii="Arial" w:hAnsi="Arial"/>
      <w:sz w:val="20"/>
    </w:rPr>
  </w:style>
  <w:style w:type="paragraph" w:styleId="berschrift1">
    <w:name w:val="heading 1"/>
    <w:basedOn w:val="Standard"/>
    <w:next w:val="Standard"/>
    <w:link w:val="berschrift1Zchn"/>
    <w:qFormat/>
    <w:rsid w:val="008904B9"/>
    <w:pPr>
      <w:keepNext/>
      <w:numPr>
        <w:numId w:val="4"/>
      </w:numPr>
      <w:tabs>
        <w:tab w:val="left" w:pos="142"/>
      </w:tabs>
      <w:spacing w:before="480" w:after="120" w:line="280" w:lineRule="atLeast"/>
      <w:contextualSpacing/>
      <w:outlineLvl w:val="0"/>
    </w:pPr>
    <w:rPr>
      <w:rFonts w:eastAsia="Times New Roman" w:cs="Arial"/>
      <w:b/>
      <w:bCs/>
      <w:kern w:val="32"/>
      <w:lang w:eastAsia="de-CH"/>
    </w:rPr>
  </w:style>
  <w:style w:type="paragraph" w:styleId="berschrift2">
    <w:name w:val="heading 2"/>
    <w:basedOn w:val="Standard"/>
    <w:next w:val="Standard"/>
    <w:link w:val="berschrift2Zchn"/>
    <w:qFormat/>
    <w:rsid w:val="008904B9"/>
    <w:pPr>
      <w:keepNext/>
      <w:numPr>
        <w:ilvl w:val="1"/>
        <w:numId w:val="4"/>
      </w:numPr>
      <w:tabs>
        <w:tab w:val="left" w:pos="312"/>
      </w:tabs>
      <w:spacing w:before="360" w:after="120" w:line="280" w:lineRule="atLeast"/>
      <w:contextualSpacing/>
      <w:outlineLvl w:val="1"/>
    </w:pPr>
    <w:rPr>
      <w:rFonts w:eastAsia="Times New Roman" w:cs="Arial"/>
      <w:b/>
      <w:bCs/>
      <w:iCs/>
      <w:lang w:eastAsia="de-CH"/>
    </w:rPr>
  </w:style>
  <w:style w:type="paragraph" w:styleId="berschrift3">
    <w:name w:val="heading 3"/>
    <w:basedOn w:val="Standard"/>
    <w:next w:val="Standard"/>
    <w:link w:val="berschrift3Zchn"/>
    <w:qFormat/>
    <w:rsid w:val="008904B9"/>
    <w:pPr>
      <w:keepNext/>
      <w:numPr>
        <w:ilvl w:val="2"/>
        <w:numId w:val="4"/>
      </w:numPr>
      <w:tabs>
        <w:tab w:val="left" w:pos="510"/>
      </w:tabs>
      <w:spacing w:before="360" w:after="120" w:line="280" w:lineRule="atLeast"/>
      <w:outlineLvl w:val="2"/>
    </w:pPr>
    <w:rPr>
      <w:rFonts w:eastAsia="Times New Roman" w:cs="Arial"/>
      <w:b/>
      <w:bCs/>
      <w:lang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047C"/>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FE047C"/>
    <w:rPr>
      <w:rFonts w:ascii="Arial" w:hAnsi="Arial"/>
      <w:sz w:val="20"/>
    </w:rPr>
  </w:style>
  <w:style w:type="paragraph" w:styleId="Fuzeile">
    <w:name w:val="footer"/>
    <w:basedOn w:val="Standard"/>
    <w:link w:val="FuzeileZchn"/>
    <w:uiPriority w:val="99"/>
    <w:unhideWhenUsed/>
    <w:rsid w:val="00FE047C"/>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FE047C"/>
    <w:rPr>
      <w:rFonts w:ascii="Arial" w:hAnsi="Arial"/>
      <w:sz w:val="20"/>
    </w:rPr>
  </w:style>
  <w:style w:type="paragraph" w:styleId="KeinLeerraum">
    <w:name w:val="No Spacing"/>
    <w:uiPriority w:val="1"/>
    <w:qFormat/>
    <w:rsid w:val="004D2D56"/>
    <w:pPr>
      <w:spacing w:after="0" w:line="240" w:lineRule="auto"/>
    </w:pPr>
    <w:rPr>
      <w:rFonts w:ascii="Arial" w:hAnsi="Arial"/>
      <w:sz w:val="20"/>
    </w:rPr>
  </w:style>
  <w:style w:type="character" w:customStyle="1" w:styleId="berschrift1Zchn">
    <w:name w:val="Überschrift 1 Zchn"/>
    <w:basedOn w:val="Absatz-Standardschriftart"/>
    <w:link w:val="berschrift1"/>
    <w:rsid w:val="008904B9"/>
    <w:rPr>
      <w:rFonts w:ascii="Arial" w:eastAsia="Times New Roman" w:hAnsi="Arial" w:cs="Arial"/>
      <w:b/>
      <w:bCs/>
      <w:kern w:val="32"/>
      <w:sz w:val="20"/>
      <w:lang w:eastAsia="de-CH"/>
    </w:rPr>
  </w:style>
  <w:style w:type="paragraph" w:styleId="Titel">
    <w:name w:val="Title"/>
    <w:basedOn w:val="Standard"/>
    <w:next w:val="Standard"/>
    <w:link w:val="TitelZchn"/>
    <w:uiPriority w:val="10"/>
    <w:qFormat/>
    <w:rsid w:val="004D2D5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D2D56"/>
    <w:rPr>
      <w:rFonts w:asciiTheme="majorHAnsi" w:eastAsiaTheme="majorEastAsia" w:hAnsiTheme="majorHAnsi" w:cstheme="majorBidi"/>
      <w:spacing w:val="-10"/>
      <w:kern w:val="28"/>
      <w:sz w:val="56"/>
      <w:szCs w:val="56"/>
    </w:rPr>
  </w:style>
  <w:style w:type="character" w:customStyle="1" w:styleId="berschrift2Zchn">
    <w:name w:val="Überschrift 2 Zchn"/>
    <w:basedOn w:val="Absatz-Standardschriftart"/>
    <w:link w:val="berschrift2"/>
    <w:rsid w:val="008904B9"/>
    <w:rPr>
      <w:rFonts w:ascii="Arial" w:eastAsia="Times New Roman" w:hAnsi="Arial" w:cs="Arial"/>
      <w:b/>
      <w:bCs/>
      <w:iCs/>
      <w:sz w:val="20"/>
      <w:lang w:eastAsia="de-CH"/>
    </w:rPr>
  </w:style>
  <w:style w:type="character" w:styleId="SchwacheHervorhebung">
    <w:name w:val="Subtle Emphasis"/>
    <w:basedOn w:val="Absatz-Standardschriftart"/>
    <w:uiPriority w:val="19"/>
    <w:qFormat/>
    <w:rsid w:val="004D2D56"/>
    <w:rPr>
      <w:i/>
      <w:iCs/>
      <w:color w:val="404040" w:themeColor="text1" w:themeTint="BF"/>
    </w:rPr>
  </w:style>
  <w:style w:type="paragraph" w:styleId="Untertitel">
    <w:name w:val="Subtitle"/>
    <w:basedOn w:val="Standard"/>
    <w:next w:val="Standard"/>
    <w:link w:val="UntertitelZchn"/>
    <w:uiPriority w:val="11"/>
    <w:qFormat/>
    <w:rsid w:val="004D2D56"/>
    <w:pPr>
      <w:numPr>
        <w:ilvl w:val="1"/>
      </w:numPr>
    </w:pPr>
    <w:rPr>
      <w:rFonts w:asciiTheme="minorHAnsi" w:eastAsiaTheme="minorEastAsia" w:hAnsiTheme="minorHAnsi"/>
      <w:color w:val="5A5A5A" w:themeColor="text1" w:themeTint="A5"/>
      <w:spacing w:val="15"/>
      <w:sz w:val="22"/>
    </w:rPr>
  </w:style>
  <w:style w:type="character" w:customStyle="1" w:styleId="UntertitelZchn">
    <w:name w:val="Untertitel Zchn"/>
    <w:basedOn w:val="Absatz-Standardschriftart"/>
    <w:link w:val="Untertitel"/>
    <w:uiPriority w:val="11"/>
    <w:rsid w:val="004D2D56"/>
    <w:rPr>
      <w:rFonts w:eastAsiaTheme="minorEastAsia"/>
      <w:color w:val="5A5A5A" w:themeColor="text1" w:themeTint="A5"/>
      <w:spacing w:val="15"/>
    </w:rPr>
  </w:style>
  <w:style w:type="character" w:styleId="Fett">
    <w:name w:val="Strong"/>
    <w:basedOn w:val="Absatz-Standardschriftart"/>
    <w:uiPriority w:val="22"/>
    <w:qFormat/>
    <w:rsid w:val="004D2D56"/>
    <w:rPr>
      <w:b/>
      <w:bCs/>
    </w:rPr>
  </w:style>
  <w:style w:type="paragraph" w:styleId="Zitat">
    <w:name w:val="Quote"/>
    <w:basedOn w:val="Standard"/>
    <w:next w:val="Standard"/>
    <w:link w:val="ZitatZchn"/>
    <w:uiPriority w:val="29"/>
    <w:qFormat/>
    <w:rsid w:val="004D2D56"/>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4D2D56"/>
    <w:rPr>
      <w:rFonts w:ascii="Arial" w:hAnsi="Arial"/>
      <w:i/>
      <w:iCs/>
      <w:color w:val="404040" w:themeColor="text1" w:themeTint="BF"/>
      <w:sz w:val="20"/>
    </w:rPr>
  </w:style>
  <w:style w:type="paragraph" w:styleId="IntensivesZitat">
    <w:name w:val="Intense Quote"/>
    <w:basedOn w:val="Standard"/>
    <w:next w:val="Standard"/>
    <w:link w:val="IntensivesZitatZchn"/>
    <w:uiPriority w:val="30"/>
    <w:qFormat/>
    <w:rsid w:val="004D2D56"/>
    <w:pPr>
      <w:pBdr>
        <w:top w:val="single" w:sz="4" w:space="10" w:color="419BC9" w:themeColor="accent1"/>
        <w:bottom w:val="single" w:sz="4" w:space="10" w:color="419BC9" w:themeColor="accent1"/>
      </w:pBdr>
      <w:spacing w:before="360" w:after="360"/>
      <w:ind w:left="864" w:right="864"/>
      <w:jc w:val="center"/>
    </w:pPr>
    <w:rPr>
      <w:i/>
      <w:iCs/>
      <w:color w:val="419BC9" w:themeColor="accent1"/>
    </w:rPr>
  </w:style>
  <w:style w:type="character" w:customStyle="1" w:styleId="IntensivesZitatZchn">
    <w:name w:val="Intensives Zitat Zchn"/>
    <w:basedOn w:val="Absatz-Standardschriftart"/>
    <w:link w:val="IntensivesZitat"/>
    <w:uiPriority w:val="30"/>
    <w:rsid w:val="004D2D56"/>
    <w:rPr>
      <w:rFonts w:ascii="Arial" w:hAnsi="Arial"/>
      <w:i/>
      <w:iCs/>
      <w:color w:val="419BC9" w:themeColor="accent1"/>
      <w:sz w:val="20"/>
    </w:rPr>
  </w:style>
  <w:style w:type="character" w:styleId="SchwacherVerweis">
    <w:name w:val="Subtle Reference"/>
    <w:basedOn w:val="Absatz-Standardschriftart"/>
    <w:uiPriority w:val="31"/>
    <w:qFormat/>
    <w:rsid w:val="004D2D56"/>
    <w:rPr>
      <w:smallCaps/>
      <w:color w:val="5A5A5A" w:themeColor="text1" w:themeTint="A5"/>
    </w:rPr>
  </w:style>
  <w:style w:type="paragraph" w:customStyle="1" w:styleId="DMSKopfzeilelinks">
    <w:name w:val="DMS Kopfzeile links"/>
    <w:basedOn w:val="Standard"/>
    <w:link w:val="DMSKopfzeilelinksZchn"/>
    <w:qFormat/>
    <w:rsid w:val="00F878F1"/>
    <w:pPr>
      <w:tabs>
        <w:tab w:val="right" w:pos="14005"/>
      </w:tabs>
      <w:spacing w:after="0"/>
    </w:pPr>
    <w:rPr>
      <w:sz w:val="16"/>
      <w:szCs w:val="16"/>
    </w:rPr>
  </w:style>
  <w:style w:type="paragraph" w:customStyle="1" w:styleId="DMSKopfzeileOErechts">
    <w:name w:val="DMS Kopfzeile OE rechts"/>
    <w:basedOn w:val="Standard"/>
    <w:link w:val="DMSKopfzeileOErechtsZchn"/>
    <w:qFormat/>
    <w:rsid w:val="00F878F1"/>
    <w:pPr>
      <w:tabs>
        <w:tab w:val="right" w:pos="14005"/>
      </w:tabs>
      <w:spacing w:after="0"/>
      <w:jc w:val="right"/>
    </w:pPr>
    <w:rPr>
      <w:szCs w:val="20"/>
    </w:rPr>
  </w:style>
  <w:style w:type="character" w:customStyle="1" w:styleId="DMSKopfzeilelinksZchn">
    <w:name w:val="DMS Kopfzeile links Zchn"/>
    <w:basedOn w:val="Absatz-Standardschriftart"/>
    <w:link w:val="DMSKopfzeilelinks"/>
    <w:rsid w:val="00F878F1"/>
    <w:rPr>
      <w:rFonts w:ascii="Arial" w:hAnsi="Arial"/>
      <w:sz w:val="16"/>
      <w:szCs w:val="16"/>
    </w:rPr>
  </w:style>
  <w:style w:type="paragraph" w:customStyle="1" w:styleId="DMSTitelzeile">
    <w:name w:val="DMS Titelzeile"/>
    <w:basedOn w:val="Standard"/>
    <w:link w:val="DMSTitelzeileZchn"/>
    <w:qFormat/>
    <w:rsid w:val="000B4DC5"/>
    <w:pPr>
      <w:spacing w:before="480" w:after="360" w:line="360" w:lineRule="atLeast"/>
    </w:pPr>
    <w:rPr>
      <w:b/>
      <w:color w:val="1C5FA0"/>
      <w:sz w:val="32"/>
      <w:szCs w:val="28"/>
    </w:rPr>
  </w:style>
  <w:style w:type="character" w:customStyle="1" w:styleId="DMSKopfzeileOErechtsZchn">
    <w:name w:val="DMS Kopfzeile OE rechts Zchn"/>
    <w:basedOn w:val="DMSKopfzeilelinksZchn"/>
    <w:link w:val="DMSKopfzeileOErechts"/>
    <w:rsid w:val="00F878F1"/>
    <w:rPr>
      <w:rFonts w:ascii="Arial" w:hAnsi="Arial"/>
      <w:sz w:val="20"/>
      <w:szCs w:val="20"/>
    </w:rPr>
  </w:style>
  <w:style w:type="paragraph" w:customStyle="1" w:styleId="DMSKopfzeilerechts">
    <w:name w:val="DMS Kopfzeile rechts"/>
    <w:basedOn w:val="Standard"/>
    <w:link w:val="DMSKopfzeilerechtsZchn"/>
    <w:qFormat/>
    <w:rsid w:val="00F878F1"/>
    <w:pPr>
      <w:tabs>
        <w:tab w:val="right" w:pos="14005"/>
      </w:tabs>
      <w:spacing w:after="0"/>
      <w:jc w:val="right"/>
    </w:pPr>
    <w:rPr>
      <w:sz w:val="16"/>
    </w:rPr>
  </w:style>
  <w:style w:type="character" w:customStyle="1" w:styleId="DMSTitelzeileZchn">
    <w:name w:val="DMS Titelzeile Zchn"/>
    <w:basedOn w:val="Absatz-Standardschriftart"/>
    <w:link w:val="DMSTitelzeile"/>
    <w:rsid w:val="000B4DC5"/>
    <w:rPr>
      <w:rFonts w:ascii="Arial" w:hAnsi="Arial"/>
      <w:b/>
      <w:color w:val="1C5FA0"/>
      <w:sz w:val="32"/>
      <w:szCs w:val="28"/>
    </w:rPr>
  </w:style>
  <w:style w:type="paragraph" w:customStyle="1" w:styleId="DMSFusszeile">
    <w:name w:val="DMS Fusszeile"/>
    <w:basedOn w:val="Standard"/>
    <w:link w:val="DMSFusszeileZchn"/>
    <w:qFormat/>
    <w:rsid w:val="00105263"/>
    <w:pPr>
      <w:tabs>
        <w:tab w:val="center" w:pos="6237"/>
        <w:tab w:val="right" w:pos="14002"/>
      </w:tabs>
      <w:spacing w:after="0"/>
    </w:pPr>
    <w:rPr>
      <w:sz w:val="16"/>
      <w:szCs w:val="16"/>
    </w:rPr>
  </w:style>
  <w:style w:type="character" w:customStyle="1" w:styleId="DMSKopfzeilerechtsZchn">
    <w:name w:val="DMS Kopfzeile rechts Zchn"/>
    <w:basedOn w:val="DMSKopfzeilelinksZchn"/>
    <w:link w:val="DMSKopfzeilerechts"/>
    <w:rsid w:val="00F878F1"/>
    <w:rPr>
      <w:rFonts w:ascii="Arial" w:hAnsi="Arial"/>
      <w:sz w:val="16"/>
      <w:szCs w:val="16"/>
    </w:rPr>
  </w:style>
  <w:style w:type="character" w:customStyle="1" w:styleId="berschrift3Zchn">
    <w:name w:val="Überschrift 3 Zchn"/>
    <w:basedOn w:val="Absatz-Standardschriftart"/>
    <w:link w:val="berschrift3"/>
    <w:rsid w:val="008904B9"/>
    <w:rPr>
      <w:rFonts w:ascii="Arial" w:eastAsia="Times New Roman" w:hAnsi="Arial" w:cs="Arial"/>
      <w:b/>
      <w:bCs/>
      <w:sz w:val="20"/>
      <w:lang w:eastAsia="de-CH"/>
    </w:rPr>
  </w:style>
  <w:style w:type="character" w:customStyle="1" w:styleId="DMSFusszeileZchn">
    <w:name w:val="DMS Fusszeile Zchn"/>
    <w:basedOn w:val="FuzeileZchn"/>
    <w:link w:val="DMSFusszeile"/>
    <w:rsid w:val="00105263"/>
    <w:rPr>
      <w:rFonts w:ascii="Arial" w:hAnsi="Arial"/>
      <w:sz w:val="16"/>
      <w:szCs w:val="16"/>
    </w:rPr>
  </w:style>
  <w:style w:type="paragraph" w:customStyle="1" w:styleId="FormatvorlageText">
    <w:name w:val="Formatvorlage Text"/>
    <w:basedOn w:val="Standard"/>
    <w:link w:val="FormatvorlageTextZchn"/>
    <w:qFormat/>
    <w:rsid w:val="00D862D4"/>
    <w:pPr>
      <w:tabs>
        <w:tab w:val="left" w:pos="0"/>
      </w:tabs>
      <w:spacing w:after="120" w:line="280" w:lineRule="atLeast"/>
    </w:pPr>
    <w:rPr>
      <w:rFonts w:eastAsia="Times New Roman" w:cs="Arial"/>
      <w:lang w:eastAsia="de-CH"/>
    </w:rPr>
  </w:style>
  <w:style w:type="character" w:customStyle="1" w:styleId="FormatvorlageTextZchn">
    <w:name w:val="Formatvorlage Text Zchn"/>
    <w:basedOn w:val="Absatz-Standardschriftart"/>
    <w:link w:val="FormatvorlageText"/>
    <w:rsid w:val="00D862D4"/>
    <w:rPr>
      <w:rFonts w:ascii="Arial" w:eastAsia="Times New Roman" w:hAnsi="Arial" w:cs="Arial"/>
      <w:sz w:val="20"/>
      <w:lang w:eastAsia="de-CH"/>
    </w:rPr>
  </w:style>
  <w:style w:type="character" w:styleId="Platzhaltertext">
    <w:name w:val="Placeholder Text"/>
    <w:basedOn w:val="Absatz-Standardschriftart"/>
    <w:uiPriority w:val="99"/>
    <w:semiHidden/>
    <w:rsid w:val="00EA1C97"/>
    <w:rPr>
      <w:color w:val="808080"/>
    </w:rPr>
  </w:style>
  <w:style w:type="paragraph" w:styleId="Listenabsatz">
    <w:name w:val="List Paragraph"/>
    <w:basedOn w:val="Standard"/>
    <w:uiPriority w:val="34"/>
    <w:qFormat/>
    <w:rsid w:val="009E2598"/>
    <w:pPr>
      <w:spacing w:after="0" w:line="240" w:lineRule="auto"/>
      <w:ind w:left="720"/>
      <w:contextualSpacing/>
      <w:jc w:val="both"/>
    </w:pPr>
    <w:rPr>
      <w:rFonts w:eastAsia="Times New Roman" w:cs="Times New Roman"/>
      <w:sz w:val="22"/>
      <w:szCs w:val="24"/>
      <w:lang w:eastAsia="de-CH"/>
    </w:rPr>
  </w:style>
  <w:style w:type="character" w:styleId="Hyperlink">
    <w:name w:val="Hyperlink"/>
    <w:basedOn w:val="Absatz-Standardschriftart"/>
    <w:unhideWhenUsed/>
    <w:rsid w:val="009E2598"/>
    <w:rPr>
      <w:color w:val="0000FF" w:themeColor="hyperlink"/>
      <w:u w:val="single"/>
    </w:rPr>
  </w:style>
  <w:style w:type="character" w:customStyle="1" w:styleId="hiddentext1">
    <w:name w:val="hiddentext1"/>
    <w:rsid w:val="001F2591"/>
    <w:rPr>
      <w:vanish w:val="0"/>
      <w:webHidden w:val="0"/>
      <w:specVanish w:val="0"/>
    </w:rPr>
  </w:style>
  <w:style w:type="paragraph" w:styleId="berarbeitung">
    <w:name w:val="Revision"/>
    <w:hidden/>
    <w:uiPriority w:val="99"/>
    <w:semiHidden/>
    <w:rsid w:val="00E51268"/>
    <w:pPr>
      <w:spacing w:after="0" w:line="240" w:lineRule="auto"/>
    </w:pPr>
    <w:rPr>
      <w:rFonts w:ascii="Arial" w:hAnsi="Arial"/>
      <w:sz w:val="20"/>
    </w:rPr>
  </w:style>
  <w:style w:type="paragraph" w:customStyle="1" w:styleId="Default">
    <w:name w:val="Default"/>
    <w:rsid w:val="004F1017"/>
    <w:pPr>
      <w:autoSpaceDE w:val="0"/>
      <w:autoSpaceDN w:val="0"/>
      <w:adjustRightInd w:val="0"/>
      <w:spacing w:after="0" w:line="240" w:lineRule="auto"/>
    </w:pPr>
    <w:rPr>
      <w:rFonts w:ascii="Arial" w:hAnsi="Arial" w:cs="Arial"/>
      <w:color w:val="000000"/>
      <w:sz w:val="24"/>
      <w:szCs w:val="24"/>
    </w:rPr>
  </w:style>
  <w:style w:type="table" w:styleId="Tabellenraster">
    <w:name w:val="Table Grid"/>
    <w:basedOn w:val="NormaleTabelle"/>
    <w:rsid w:val="00BA35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D774CF"/>
    <w:rPr>
      <w:sz w:val="16"/>
      <w:szCs w:val="16"/>
    </w:rPr>
  </w:style>
  <w:style w:type="paragraph" w:styleId="Kommentartext">
    <w:name w:val="annotation text"/>
    <w:basedOn w:val="Standard"/>
    <w:link w:val="KommentartextZchn"/>
    <w:uiPriority w:val="99"/>
    <w:semiHidden/>
    <w:unhideWhenUsed/>
    <w:rsid w:val="00D774CF"/>
    <w:pPr>
      <w:spacing w:line="240" w:lineRule="auto"/>
    </w:pPr>
    <w:rPr>
      <w:szCs w:val="20"/>
    </w:rPr>
  </w:style>
  <w:style w:type="character" w:customStyle="1" w:styleId="KommentartextZchn">
    <w:name w:val="Kommentartext Zchn"/>
    <w:basedOn w:val="Absatz-Standardschriftart"/>
    <w:link w:val="Kommentartext"/>
    <w:uiPriority w:val="99"/>
    <w:semiHidden/>
    <w:rsid w:val="00D774CF"/>
    <w:rPr>
      <w:rFonts w:ascii="Arial" w:hAnsi="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617002">
      <w:bodyDiv w:val="1"/>
      <w:marLeft w:val="0"/>
      <w:marRight w:val="0"/>
      <w:marTop w:val="0"/>
      <w:marBottom w:val="0"/>
      <w:divBdr>
        <w:top w:val="none" w:sz="0" w:space="0" w:color="auto"/>
        <w:left w:val="none" w:sz="0" w:space="0" w:color="auto"/>
        <w:bottom w:val="none" w:sz="0" w:space="0" w:color="auto"/>
        <w:right w:val="none" w:sz="0" w:space="0" w:color="auto"/>
      </w:divBdr>
    </w:div>
    <w:div w:id="871958532">
      <w:bodyDiv w:val="1"/>
      <w:marLeft w:val="0"/>
      <w:marRight w:val="0"/>
      <w:marTop w:val="0"/>
      <w:marBottom w:val="0"/>
      <w:divBdr>
        <w:top w:val="none" w:sz="0" w:space="0" w:color="auto"/>
        <w:left w:val="none" w:sz="0" w:space="0" w:color="auto"/>
        <w:bottom w:val="none" w:sz="0" w:space="0" w:color="auto"/>
        <w:right w:val="none" w:sz="0" w:space="0" w:color="auto"/>
      </w:divBdr>
    </w:div>
    <w:div w:id="884949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CTC-RA@usz.ch"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mailto:strahlenschutz.nuklearmedizin@usz.ch"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strahlenschutz.nuklearmedizin@usz.ch" TargetMode="Externa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TC-RA@usz.ch"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CE2E8EA67C94C00B9B150DC459F9D8D"/>
        <w:category>
          <w:name w:val="Allgemein"/>
          <w:gallery w:val="placeholder"/>
        </w:category>
        <w:types>
          <w:type w:val="bbPlcHdr"/>
        </w:types>
        <w:behaviors>
          <w:behavior w:val="content"/>
        </w:behaviors>
        <w:guid w:val="{51348A5E-3421-4F7F-97D3-8EF692EA2FCF}"/>
      </w:docPartPr>
      <w:docPartBody>
        <w:p w:rsidR="007474FE" w:rsidRDefault="00F44FF6">
          <w:r w:rsidRPr="007A18CD">
            <w:rPr>
              <w:rStyle w:val="Platzhaltertext"/>
            </w:rPr>
            <w:t>[Titel]</w:t>
          </w:r>
        </w:p>
      </w:docPartBody>
    </w:docPart>
    <w:docPart>
      <w:docPartPr>
        <w:name w:val="F5490E49571D4C2BB2589C552F807A7A"/>
        <w:category>
          <w:name w:val="Allgemein"/>
          <w:gallery w:val="placeholder"/>
        </w:category>
        <w:types>
          <w:type w:val="bbPlcHdr"/>
        </w:types>
        <w:behaviors>
          <w:behavior w:val="content"/>
        </w:behaviors>
        <w:guid w:val="{0E8B0347-E13A-47CA-9DAA-5A42E73319F7}"/>
      </w:docPartPr>
      <w:docPartBody>
        <w:p w:rsidR="003E4588" w:rsidRDefault="002C620A">
          <w:r w:rsidRPr="00AE331A">
            <w:rPr>
              <w:rStyle w:val="Platzhaltertext"/>
            </w:rPr>
            <w:t>[Organisationseinheit]</w:t>
          </w:r>
        </w:p>
      </w:docPartBody>
    </w:docPart>
    <w:docPart>
      <w:docPartPr>
        <w:name w:val="240ACA0187734D069BED31E38363C73A"/>
        <w:category>
          <w:name w:val="Allgemein"/>
          <w:gallery w:val="placeholder"/>
        </w:category>
        <w:types>
          <w:type w:val="bbPlcHdr"/>
        </w:types>
        <w:behaviors>
          <w:behavior w:val="content"/>
        </w:behaviors>
        <w:guid w:val="{919C0E49-B0E2-48B9-B599-8BB96CED3066}"/>
      </w:docPartPr>
      <w:docPartBody>
        <w:p w:rsidR="003E4588" w:rsidRDefault="002C620A">
          <w:r w:rsidRPr="00AE331A">
            <w:rPr>
              <w:rStyle w:val="Platzhaltertext"/>
            </w:rPr>
            <w:t>[Erlassen durch]</w:t>
          </w:r>
        </w:p>
      </w:docPartBody>
    </w:docPart>
    <w:docPart>
      <w:docPartPr>
        <w:name w:val="BD43C8CD3D1A471CBB5E188460325866"/>
        <w:category>
          <w:name w:val="Allgemein"/>
          <w:gallery w:val="placeholder"/>
        </w:category>
        <w:types>
          <w:type w:val="bbPlcHdr"/>
        </w:types>
        <w:behaviors>
          <w:behavior w:val="content"/>
        </w:behaviors>
        <w:guid w:val="{2F77C61F-3A4F-40EF-904C-F20E0E02F8D3}"/>
      </w:docPartPr>
      <w:docPartBody>
        <w:p w:rsidR="003E4588" w:rsidRDefault="002C620A">
          <w:r w:rsidRPr="00AE331A">
            <w:rPr>
              <w:rStyle w:val="Platzhaltertext"/>
            </w:rPr>
            <w:t>[Autorenbereich]</w:t>
          </w:r>
        </w:p>
      </w:docPartBody>
    </w:docPart>
    <w:docPart>
      <w:docPartPr>
        <w:name w:val="70EFA9F447214AD8A9D1870101448694"/>
        <w:category>
          <w:name w:val="Allgemein"/>
          <w:gallery w:val="placeholder"/>
        </w:category>
        <w:types>
          <w:type w:val="bbPlcHdr"/>
        </w:types>
        <w:behaviors>
          <w:behavior w:val="content"/>
        </w:behaviors>
        <w:guid w:val="{040CE43C-AE68-449E-882D-B90C47CEC3AD}"/>
      </w:docPartPr>
      <w:docPartBody>
        <w:p w:rsidR="003E4588" w:rsidRDefault="002C620A">
          <w:r w:rsidRPr="00AE331A">
            <w:rPr>
              <w:rStyle w:val="Platzhaltertext"/>
            </w:rPr>
            <w:t>[Gültig ab]</w:t>
          </w:r>
        </w:p>
      </w:docPartBody>
    </w:docPart>
    <w:docPart>
      <w:docPartPr>
        <w:name w:val="B9A748889F7F4021A690E863F44A67F2"/>
        <w:category>
          <w:name w:val="Allgemein"/>
          <w:gallery w:val="placeholder"/>
        </w:category>
        <w:types>
          <w:type w:val="bbPlcHdr"/>
        </w:types>
        <w:behaviors>
          <w:behavior w:val="content"/>
        </w:behaviors>
        <w:guid w:val="{10681055-8287-4085-86FB-26B095FA2CF4}"/>
      </w:docPartPr>
      <w:docPartBody>
        <w:p w:rsidR="003E4588" w:rsidRDefault="002C620A">
          <w:r w:rsidRPr="00AE331A">
            <w:rPr>
              <w:rStyle w:val="Platzhaltertext"/>
            </w:rPr>
            <w:t>[Geltungsbereich]</w:t>
          </w:r>
        </w:p>
      </w:docPartBody>
    </w:docPart>
    <w:docPart>
      <w:docPartPr>
        <w:name w:val="955D865A4FB140C799EDC6C5B80898D1"/>
        <w:category>
          <w:name w:val="Allgemein"/>
          <w:gallery w:val="placeholder"/>
        </w:category>
        <w:types>
          <w:type w:val="bbPlcHdr"/>
        </w:types>
        <w:behaviors>
          <w:behavior w:val="content"/>
        </w:behaviors>
        <w:guid w:val="{440349C4-7ADA-4040-91EF-F0A28B0D29EF}"/>
      </w:docPartPr>
      <w:docPartBody>
        <w:p w:rsidR="003E4588" w:rsidRDefault="002C620A">
          <w:r w:rsidRPr="00AE331A">
            <w:rPr>
              <w:rStyle w:val="Platzhaltertext"/>
            </w:rPr>
            <w:t>[Zielgruppe]</w:t>
          </w:r>
        </w:p>
      </w:docPartBody>
    </w:docPart>
    <w:docPart>
      <w:docPartPr>
        <w:name w:val="ACDC1B212A43408AB6246F2454AB3D75"/>
        <w:category>
          <w:name w:val="Allgemein"/>
          <w:gallery w:val="placeholder"/>
        </w:category>
        <w:types>
          <w:type w:val="bbPlcHdr"/>
        </w:types>
        <w:behaviors>
          <w:behavior w:val="content"/>
        </w:behaviors>
        <w:guid w:val="{8AC81DDE-0F05-4D95-BFC8-34060A2184CD}"/>
      </w:docPartPr>
      <w:docPartBody>
        <w:p w:rsidR="003E4588" w:rsidRDefault="002C620A">
          <w:r w:rsidRPr="00AE331A">
            <w:rPr>
              <w:rStyle w:val="Platzhaltertext"/>
            </w:rPr>
            <w:t>[Organisationseinheit]</w:t>
          </w:r>
        </w:p>
      </w:docPartBody>
    </w:docPart>
    <w:docPart>
      <w:docPartPr>
        <w:name w:val="7EE894BB883C4B3F9265A578B3CEE6CB"/>
        <w:category>
          <w:name w:val="Allgemein"/>
          <w:gallery w:val="placeholder"/>
        </w:category>
        <w:types>
          <w:type w:val="bbPlcHdr"/>
        </w:types>
        <w:behaviors>
          <w:behavior w:val="content"/>
        </w:behaviors>
        <w:guid w:val="{A8FCC796-C8C1-4F36-A49A-58F97C39654A}"/>
      </w:docPartPr>
      <w:docPartBody>
        <w:p w:rsidR="00405366" w:rsidRDefault="009E2A15" w:rsidP="009E2A15">
          <w:pPr>
            <w:pStyle w:val="7EE894BB883C4B3F9265A578B3CEE6CB"/>
          </w:pPr>
          <w:r>
            <w:rPr>
              <w:rStyle w:val="Platzhaltertext"/>
            </w:rPr>
            <w:t>[SourceVersion]</w:t>
          </w:r>
        </w:p>
      </w:docPartBody>
    </w:docPart>
    <w:docPart>
      <w:docPartPr>
        <w:name w:val="CE957B60230B48A18399EE12E4A4566C"/>
        <w:category>
          <w:name w:val="Allgemein"/>
          <w:gallery w:val="placeholder"/>
        </w:category>
        <w:types>
          <w:type w:val="bbPlcHdr"/>
        </w:types>
        <w:behaviors>
          <w:behavior w:val="content"/>
        </w:behaviors>
        <w:guid w:val="{2E0A972F-8EEC-4AA6-B639-D199D50BC8C4}"/>
      </w:docPartPr>
      <w:docPartBody>
        <w:p w:rsidR="00405366" w:rsidRDefault="009E2A15" w:rsidP="009E2A15">
          <w:pPr>
            <w:pStyle w:val="CE957B60230B48A18399EE12E4A4566C"/>
          </w:pPr>
          <w:r>
            <w:rPr>
              <w:rStyle w:val="Platzhaltertext"/>
            </w:rPr>
            <w:t>[Publikationsdatum]</w:t>
          </w:r>
        </w:p>
      </w:docPartBody>
    </w:docPart>
    <w:docPart>
      <w:docPartPr>
        <w:name w:val="9F787407AA424AB199B18AD69F6E33F3"/>
        <w:category>
          <w:name w:val="Allgemein"/>
          <w:gallery w:val="placeholder"/>
        </w:category>
        <w:types>
          <w:type w:val="bbPlcHdr"/>
        </w:types>
        <w:behaviors>
          <w:behavior w:val="content"/>
        </w:behaviors>
        <w:guid w:val="{D42FB298-584B-4E30-85F0-8E2E75411374}"/>
      </w:docPartPr>
      <w:docPartBody>
        <w:p w:rsidR="00405366" w:rsidRDefault="009E2A15" w:rsidP="009E2A15">
          <w:pPr>
            <w:pStyle w:val="9F787407AA424AB199B18AD69F6E33F3"/>
          </w:pPr>
          <w:r>
            <w:rPr>
              <w:rStyle w:val="Platzhaltertext"/>
            </w:rPr>
            <w:t>[SourceVersion]</w:t>
          </w:r>
        </w:p>
      </w:docPartBody>
    </w:docPart>
    <w:docPart>
      <w:docPartPr>
        <w:name w:val="5C020E0A795146DFA690647F504A551C"/>
        <w:category>
          <w:name w:val="Allgemein"/>
          <w:gallery w:val="placeholder"/>
        </w:category>
        <w:types>
          <w:type w:val="bbPlcHdr"/>
        </w:types>
        <w:behaviors>
          <w:behavior w:val="content"/>
        </w:behaviors>
        <w:guid w:val="{B3074F33-2293-4EF2-AB46-A779DAECE8AC}"/>
      </w:docPartPr>
      <w:docPartBody>
        <w:p w:rsidR="00405366" w:rsidRDefault="009E2A15" w:rsidP="009E2A15">
          <w:pPr>
            <w:pStyle w:val="5C020E0A795146DFA690647F504A551C"/>
          </w:pPr>
          <w:r>
            <w:rPr>
              <w:rStyle w:val="Platzhaltertext"/>
            </w:rPr>
            <w:t>[Publikationsdatum]</w:t>
          </w:r>
        </w:p>
      </w:docPartBody>
    </w:docPart>
    <w:docPart>
      <w:docPartPr>
        <w:name w:val="6DB9CE7B8F704C62A15021E50A3BD31F"/>
        <w:category>
          <w:name w:val="Allgemein"/>
          <w:gallery w:val="placeholder"/>
        </w:category>
        <w:types>
          <w:type w:val="bbPlcHdr"/>
        </w:types>
        <w:behaviors>
          <w:behavior w:val="content"/>
        </w:behaviors>
        <w:guid w:val="{EA7FD8A8-89FC-4976-8C17-DB5D3B857ACD}"/>
      </w:docPartPr>
      <w:docPartBody>
        <w:p w:rsidR="0035796B" w:rsidRDefault="007938EA">
          <w:r w:rsidRPr="00672F4F">
            <w:rPr>
              <w:rStyle w:val="Platzhaltertext"/>
            </w:rPr>
            <w:t>[Wert der Dokument-ID]</w:t>
          </w:r>
        </w:p>
      </w:docPartBody>
    </w:docPart>
    <w:docPart>
      <w:docPartPr>
        <w:name w:val="01420AB629714F3CB02C684A5A651F29"/>
        <w:category>
          <w:name w:val="Allgemein"/>
          <w:gallery w:val="placeholder"/>
        </w:category>
        <w:types>
          <w:type w:val="bbPlcHdr"/>
        </w:types>
        <w:behaviors>
          <w:behavior w:val="content"/>
        </w:behaviors>
        <w:guid w:val="{BA8BE3C8-E5DF-4F97-AACD-E96899A48A26}"/>
      </w:docPartPr>
      <w:docPartBody>
        <w:p w:rsidR="0035796B" w:rsidRDefault="007938EA">
          <w:r w:rsidRPr="00672F4F">
            <w:rPr>
              <w:rStyle w:val="Platzhaltertext"/>
            </w:rPr>
            <w:t>[Wert der Dokument-ID]</w:t>
          </w:r>
        </w:p>
      </w:docPartBody>
    </w:docPart>
    <w:docPart>
      <w:docPartPr>
        <w:name w:val="C04DABF3C1724AB68962536DA15BA829"/>
        <w:category>
          <w:name w:val="Allgemein"/>
          <w:gallery w:val="placeholder"/>
        </w:category>
        <w:types>
          <w:type w:val="bbPlcHdr"/>
        </w:types>
        <w:behaviors>
          <w:behavior w:val="content"/>
        </w:behaviors>
        <w:guid w:val="{B98A4B63-1839-4ECA-8414-4CCCF1935819}"/>
      </w:docPartPr>
      <w:docPartBody>
        <w:p w:rsidR="008D266C" w:rsidRDefault="008D266C">
          <w:r w:rsidRPr="00AD54AE">
            <w:rPr>
              <w:rStyle w:val="Platzhaltertext"/>
            </w:rPr>
            <w:t>[Dokumentenart]</w:t>
          </w:r>
        </w:p>
      </w:docPartBody>
    </w:docPart>
    <w:docPart>
      <w:docPartPr>
        <w:name w:val="141E13FDD8FA4A978CE0DB6F235D9B8B"/>
        <w:category>
          <w:name w:val="Allgemein"/>
          <w:gallery w:val="placeholder"/>
        </w:category>
        <w:types>
          <w:type w:val="bbPlcHdr"/>
        </w:types>
        <w:behaviors>
          <w:behavior w:val="content"/>
        </w:behaviors>
        <w:guid w:val="{2336675F-9F40-4999-AC48-862770665BF3}"/>
      </w:docPartPr>
      <w:docPartBody>
        <w:p w:rsidR="008D266C" w:rsidRDefault="008D266C">
          <w:r w:rsidRPr="00AD54AE">
            <w:rPr>
              <w:rStyle w:val="Platzhaltertext"/>
            </w:rPr>
            <w:t>[Hauptautor]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hruti">
    <w:panose1 w:val="02000500000000000000"/>
    <w:charset w:val="00"/>
    <w:family w:val="swiss"/>
    <w:pitch w:val="variable"/>
    <w:sig w:usb0="0004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464A"/>
    <w:rsid w:val="000A3A4E"/>
    <w:rsid w:val="00100C33"/>
    <w:rsid w:val="001A6FAB"/>
    <w:rsid w:val="00254CB5"/>
    <w:rsid w:val="00263C3D"/>
    <w:rsid w:val="002C620A"/>
    <w:rsid w:val="002D3688"/>
    <w:rsid w:val="002F464A"/>
    <w:rsid w:val="0035796B"/>
    <w:rsid w:val="003A2F49"/>
    <w:rsid w:val="003D7935"/>
    <w:rsid w:val="003E4588"/>
    <w:rsid w:val="003E6B5F"/>
    <w:rsid w:val="00405366"/>
    <w:rsid w:val="00574F71"/>
    <w:rsid w:val="00591B72"/>
    <w:rsid w:val="007218DF"/>
    <w:rsid w:val="007474FE"/>
    <w:rsid w:val="00786986"/>
    <w:rsid w:val="007938EA"/>
    <w:rsid w:val="00857105"/>
    <w:rsid w:val="00886D3B"/>
    <w:rsid w:val="008C6B7D"/>
    <w:rsid w:val="008D266C"/>
    <w:rsid w:val="008E34DD"/>
    <w:rsid w:val="009E2A15"/>
    <w:rsid w:val="00A41D08"/>
    <w:rsid w:val="00B12BED"/>
    <w:rsid w:val="00DA6337"/>
    <w:rsid w:val="00F05B40"/>
    <w:rsid w:val="00F22E60"/>
    <w:rsid w:val="00F300F5"/>
    <w:rsid w:val="00F44FF6"/>
    <w:rsid w:val="00F71F24"/>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F464A"/>
    <w:rPr>
      <w:rFonts w:cs="Times New Roman"/>
      <w:sz w:val="3276"/>
      <w:szCs w:val="327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D266C"/>
    <w:rPr>
      <w:color w:val="808080"/>
    </w:rPr>
  </w:style>
  <w:style w:type="paragraph" w:customStyle="1" w:styleId="7EE894BB883C4B3F9265A578B3CEE6CB">
    <w:name w:val="7EE894BB883C4B3F9265A578B3CEE6CB"/>
    <w:rsid w:val="009E2A15"/>
  </w:style>
  <w:style w:type="paragraph" w:customStyle="1" w:styleId="CE957B60230B48A18399EE12E4A4566C">
    <w:name w:val="CE957B60230B48A18399EE12E4A4566C"/>
    <w:rsid w:val="009E2A15"/>
  </w:style>
  <w:style w:type="paragraph" w:customStyle="1" w:styleId="9F787407AA424AB199B18AD69F6E33F3">
    <w:name w:val="9F787407AA424AB199B18AD69F6E33F3"/>
    <w:rsid w:val="009E2A15"/>
  </w:style>
  <w:style w:type="paragraph" w:customStyle="1" w:styleId="5C020E0A795146DFA690647F504A551C">
    <w:name w:val="5C020E0A795146DFA690647F504A551C"/>
    <w:rsid w:val="009E2A1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USZ">
  <a:themeElements>
    <a:clrScheme name="USZ">
      <a:dk1>
        <a:sysClr val="windowText" lastClr="000000"/>
      </a:dk1>
      <a:lt1>
        <a:sysClr val="window" lastClr="FFFFFF"/>
      </a:lt1>
      <a:dk2>
        <a:srgbClr val="0057A2"/>
      </a:dk2>
      <a:lt2>
        <a:srgbClr val="E5EAED"/>
      </a:lt2>
      <a:accent1>
        <a:srgbClr val="419BC9"/>
      </a:accent1>
      <a:accent2>
        <a:srgbClr val="86929A"/>
      </a:accent2>
      <a:accent3>
        <a:srgbClr val="FABC34"/>
      </a:accent3>
      <a:accent4>
        <a:srgbClr val="478B7D"/>
      </a:accent4>
      <a:accent5>
        <a:srgbClr val="A64633"/>
      </a:accent5>
      <a:accent6>
        <a:srgbClr val="8F699C"/>
      </a:accent6>
      <a:hlink>
        <a:srgbClr val="0000FF"/>
      </a:hlink>
      <a:folHlink>
        <a:srgbClr val="800080"/>
      </a:folHlink>
    </a:clrScheme>
    <a:fontScheme name="USZ_Powerpoint">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Vorgabe A4 hoch – quer CTC" ma:contentTypeID="0x0101007B3EAF01ED355D40AECD567B7FC2B5560D000E61B79C0078F4478E701F5FB325557F" ma:contentTypeVersion="272" ma:contentTypeDescription="Ein neues Dokument erstellen." ma:contentTypeScope="" ma:versionID="180b1cb8173de0ed26af7cecfa1f6011">
  <xsd:schema xmlns:xsd="http://www.w3.org/2001/XMLSchema" xmlns:xs="http://www.w3.org/2001/XMLSchema" xmlns:p="http://schemas.microsoft.com/office/2006/metadata/properties" xmlns:ns2="1c5f8748-c6d2-4fc0-b5f5-98a0c2d7f8e0" xmlns:ns3="e4e8f198-b076-40f9-8ccd-1bddc7211cec" targetNamespace="http://schemas.microsoft.com/office/2006/metadata/properties" ma:root="true" ma:fieldsID="8186d94da71febdce153201f0b20905f" ns2:_="" ns3:_="">
    <xsd:import namespace="1c5f8748-c6d2-4fc0-b5f5-98a0c2d7f8e0"/>
    <xsd:import namespace="e4e8f198-b076-40f9-8ccd-1bddc7211cec"/>
    <xsd:element name="properties">
      <xsd:complexType>
        <xsd:sequence>
          <xsd:element name="documentManagement">
            <xsd:complexType>
              <xsd:all>
                <xsd:element ref="ns2:Description1" minOccurs="0"/>
                <xsd:element ref="ns2:Link" minOccurs="0"/>
                <xsd:element ref="ns2:Issuedby"/>
                <xsd:element ref="ns2:SourceApprover"/>
                <xsd:element ref="ns2:LeadAuthor"/>
                <xsd:element ref="ns2:CoAuthor" minOccurs="0"/>
                <xsd:element ref="ns2:AuthorZone" minOccurs="0"/>
                <xsd:element ref="ns2:ChangeHistory" minOccurs="0"/>
                <xsd:element ref="ns2:TechUnchanged" minOccurs="0"/>
                <xsd:element ref="ns2:Replaced2" minOccurs="0"/>
                <xsd:element ref="ns2:ValidFrom"/>
                <xsd:element ref="ns2:ResubUntil2" minOccurs="0"/>
                <xsd:element ref="ns2:InvalidFrom" minOccurs="0"/>
                <xsd:element ref="ns2:SourcePublisher"/>
                <xsd:element ref="ns2:PublishAsType"/>
                <xsd:element ref="ns2:CoAuthorNames" minOccurs="0"/>
                <xsd:element ref="ns2:ArchUntil" minOccurs="0"/>
                <xsd:element ref="ns2:f2f77a5c4f9547c485fb82d5c945db5e" minOccurs="0"/>
                <xsd:element ref="ns2:i92a1efad2664101922db8bbbd4575d1" minOccurs="0"/>
                <xsd:element ref="ns2:p5e87cf3051e4c529bb26cc2ec90c049" minOccurs="0"/>
                <xsd:element ref="ns2:TaxCatchAllLabel" minOccurs="0"/>
                <xsd:element ref="ns2:ga8f31ff3cb440fc8f8e2a7b7e73d7a5" minOccurs="0"/>
                <xsd:element ref="ns2:_dlc_DocId" minOccurs="0"/>
                <xsd:element ref="ns2:p6cb0238cdfe4c9ab9af4c1f42f42a0c" minOccurs="0"/>
                <xsd:element ref="ns2:f3f47419cdcf486dbe0e4531cc7d79a5" minOccurs="0"/>
                <xsd:element ref="ns2:j8682542ba4442f8945793dac4359b7c" minOccurs="0"/>
                <xsd:element ref="ns2:DMSDocStatus" minOccurs="0"/>
                <xsd:element ref="ns2:m8402ffb8ba44b9394c3507217aba8bd" minOccurs="0"/>
                <xsd:element ref="ns2:_dlc_DocIdUrl" minOccurs="0"/>
                <xsd:element ref="ns2:_dlc_DocIdPersistId" minOccurs="0"/>
                <xsd:element ref="ns2:UserShortCut" minOccurs="0"/>
                <xsd:element ref="ns2:PubDate" minOccurs="0"/>
                <xsd:element ref="ns2:FileWOExt" minOccurs="0"/>
                <xsd:element ref="ns2:TaxCatchAll" minOccurs="0"/>
                <xsd:element ref="ns3:PublishingConfiguration"/>
                <xsd:element ref="ns2:ca80212931834f96b63c7b8a18de8228" minOccurs="0"/>
                <xsd:element ref="ns2:SourceVersion"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ma:readOnly="false">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ma:displayName="Erlasser"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ourceApprover" ma:index="10" ma:displayName="Genehmiger" ma:description="Person, die den Dokumenteninhalt fachlich genehmigen soll." ma:list="UserInfo" ma:SharePointGroup="91" ma:internalName="SourceApprov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LeadAuthor" ma:index="11"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CoAuthor" ma:index="12"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3" nillable="true" ma:displayName="Autorenbereich" ma:description="Bereich, in dem das Dokument verfasst wurde." ma:internalName="AuthorZone" ma:readOnly="false">
      <xsd:simpleType>
        <xsd:restriction base="dms:Text">
          <xsd:maxLength value="255"/>
        </xsd:restriction>
      </xsd:simpleType>
    </xsd:element>
    <xsd:element name="ChangeHistory" ma:index="14"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5" nillable="true" ma:displayName="Fachlich unverändert" ma:default="0" ma:description="Das Dokument wurde seit der letzten Publikation inhaltlich nicht geändert." ma:internalName="TechUnchanged">
      <xsd:simpleType>
        <xsd:restriction base="dms:Boolean"/>
      </xsd:simpleType>
    </xsd:element>
    <xsd:element name="Replaced2" ma:index="16" nillable="true" ma:displayName="Ersetzt" ma:description="Verweis, falls ein anderes Dokument durch das aktuelle ersetzt wurde." ma:internalName="Replaced2">
      <xsd:simpleType>
        <xsd:restriction base="dms:Text">
          <xsd:maxLength value="255"/>
        </xsd:restriction>
      </xsd:simpleType>
    </xsd:element>
    <xsd:element name="ValidFrom" ma:index="17" ma:displayName="Gültig ab" ma:description="Ab wann das Dokument gelten soll." ma:format="DateOnly" ma:internalName="ValidFrom" ma:readOnly="false">
      <xsd:simpleType>
        <xsd:restriction base="dms:DateTime"/>
      </xsd:simpleType>
    </xsd:element>
    <xsd:element name="ResubUntil2" ma:index="18" nillable="true" ma:displayName="Wiedervorlage bis" ma:description="Hinweis auf Zeitpunkt zur Prüfung der Aktualität des Dokumentes, Standard 2 Jahre, falls Sie nichts eintragen." ma:format="DateOnly" ma:internalName="ResubUntil2">
      <xsd:simpleType>
        <xsd:restriction base="dms:DateTime"/>
      </xsd:simpleType>
    </xsd:element>
    <xsd:element name="InvalidFrom" ma:index="19" nillable="true" ma:displayName="Ausser Kraft per" ma:description="Per wann das betreffende Dokument ausser Kraft gesetzt wird (Ende der Gültigkeit des Dokumentes)." ma:format="DateOnly" ma:internalName="InvalidFrom">
      <xsd:simpleType>
        <xsd:restriction base="dms:DateTime"/>
      </xsd:simpleType>
    </xsd:element>
    <xsd:element name="SourcePublisher" ma:index="25" ma:displayName="Publizierer" ma:description="Person, die das Dokument publizieren soll." ma:list="UserInfo" ma:SharePointGroup="96" ma:internalName="Source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ublishAsType" ma:index="26" ma:displayName="Publizieren als" ma:default="PDF" ma:description="PDF: Das Dokument wird in PDF umgewandelt und anschliessend als PDF publiziert.&#10;Originalformat: Das Dokument wird im Originalformat (Word, Excel, PDF) publiziert. PDF und ASPX Dokumente müssen mit «Originalformat» publiziert werden." ma:format="Dropdown" ma:internalName="PublishAsType" ma:readOnly="false">
      <xsd:simpleType>
        <xsd:restriction base="dms:Choice">
          <xsd:enumeration value="PDF"/>
          <xsd:enumeration value="Originalformat"/>
        </xsd:restriction>
      </xsd:simpleType>
    </xsd:element>
    <xsd:element name="CoAuthorNames" ma:index="27" nillable="true" ma:displayName="Co-Autorennamen" ma:hidden="true" ma:internalName="CoAuthorNames" ma:readOnly="false">
      <xsd:simpleType>
        <xsd:restriction base="dms:Note"/>
      </xsd:simpleType>
    </xsd:element>
    <xsd:element name="ArchUntil" ma:index="28" nillable="true" ma:displayName="Archivieren bis" ma:description="Gesetzliche Aufbewahrungsfrist bei Ausserkraftsetzung für das Dokument." ma:format="DateOnly" ma:hidden="true" ma:internalName="ArchUntil" ma:readOnly="false">
      <xsd:simpleType>
        <xsd:restriction base="dms:DateTime"/>
      </xsd:simpleType>
    </xsd:element>
    <xsd:element name="f2f77a5c4f9547c485fb82d5c945db5e" ma:index="29" ma:taxonomy="true" ma:internalName="f2f77a5c4f9547c485fb82d5c945db5e" ma:taxonomyFieldName="TopicStructure" ma:displayName="Themenstruktur" ma:readOnly="false"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31" nillable="true" ma:taxonomy="true" ma:internalName="i92a1efad2664101922db8bbbd4575d1" ma:taxonomyFieldName="NormRef1" ma:displayName="Normreferenz 1" ma:readOnly="false"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3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TaxCatchAllLabel" ma:index="34"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ga8f31ff3cb440fc8f8e2a7b7e73d7a5" ma:index="35" nillable="true" ma:taxonomy="true" ma:internalName="ga8f31ff3cb440fc8f8e2a7b7e73d7a5" ma:taxonomyFieldName="Services" ma:displayName="Leistungen" ma:default="" ma:fieldId="{0a8f31ff-3cb4-40fc-8f8e-2a7b7e73d7a5}" ma:taxonomyMulti="true"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 ma:index="37" nillable="true" ma:displayName="Wert der Dokument-ID" ma:description="Der Wert der diesem Element zugewiesenen Dokument-ID." ma:internalName="_dlc_DocId" ma:readOnly="true">
      <xsd:simpleType>
        <xsd:restriction base="dms:Text"/>
      </xsd:simpleType>
    </xsd:element>
    <xsd:element name="p6cb0238cdfe4c9ab9af4c1f42f42a0c" ma:index="38" ma:taxonomy="true" ma:internalName="p6cb0238cdfe4c9ab9af4c1f42f42a0c" ma:taxonomyFieldName="OrgUnit" ma:displayName="Organisationseinheit" ma:readOnly="false"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9" ma:taxonomy="true" ma:internalName="f3f47419cdcf486dbe0e4531cc7d79a5" ma:taxonomyFieldName="Scope" ma:displayName="Geltungsbereich" ma:readOnly="false"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j8682542ba4442f8945793dac4359b7c" ma:index="40" ma:taxonomy="true" ma:internalName="j8682542ba4442f8945793dac4359b7c" ma:taxonomyFieldName="TargetGroup" ma:displayName="Zielgruppe" ma:readOnly="fals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DMSDocStatus" ma:index="41" nillable="true" ma:displayName="Fachstatus" ma:default="1. Neu" ma:format="Dropdown" ma:hidden="true" ma:internalName="DMSDocStatus" ma:readOnly="false">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42" ma:taxonomy="true" ma:internalName="m8402ffb8ba44b9394c3507217aba8bd" ma:taxonomyFieldName="DocLang" ma:displayName="Dokumentensprache" ma:readOnly="fals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_dlc_DocIdUrl" ma:index="4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44" nillable="true" ma:displayName="Beständige ID" ma:description="ID beim Hinzufügen beibehalten." ma:hidden="true" ma:internalName="_dlc_DocIdPersistId" ma:readOnly="true">
      <xsd:simpleType>
        <xsd:restriction base="dms:Boolean"/>
      </xsd:simpleType>
    </xsd:element>
    <xsd:element name="UserShortCut" ma:index="46" nillable="true" ma:displayName="Hauptautorkürzel" ma:description="Benutzerkürzel" ma:hidden="true" ma:internalName="UserShortCut" ma:readOnly="false">
      <xsd:simpleType>
        <xsd:restriction base="dms:Text">
          <xsd:maxLength value="255"/>
        </xsd:restriction>
      </xsd:simpleType>
    </xsd:element>
    <xsd:element name="PubDate" ma:index="47" nillable="true" ma:displayName="Publikationsdatum" ma:description="Datum, an dem ein Dokument publiziert wird." ma:hidden="true" ma:internalName="PubDate" ma:readOnly="false">
      <xsd:simpleType>
        <xsd:restriction base="dms:Text">
          <xsd:maxLength value="255"/>
        </xsd:restriction>
      </xsd:simpleType>
    </xsd:element>
    <xsd:element name="FileWOExt" ma:index="48" nillable="true" ma:displayName="DateiOhneEndung" ma:hidden="true" ma:internalName="FileWOExt" ma:readOnly="false">
      <xsd:simpleType>
        <xsd:restriction base="dms:Text">
          <xsd:maxLength value="255"/>
        </xsd:restriction>
      </xsd:simpleType>
    </xsd:element>
    <xsd:element name="TaxCatchAll" ma:index="49"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ca80212931834f96b63c7b8a18de8228" ma:index="52" ma:taxonomy="true" ma:internalName="ca80212931834f96b63c7b8a18de8228" ma:taxonomyFieldName="DocType" ma:displayName="Dokumentenart" ma:indexed="true" ma:readOnly="fals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SourceVersion" ma:index="53" nillable="true" ma:displayName="SourceVersion" ma:description="Hauptversion des Dokuments." ma:hidden="true" ma:internalName="SourceVersion" ma:readOnly="false">
      <xsd:simpleType>
        <xsd:restriction base="dms:Text">
          <xsd:maxLength value="255"/>
        </xsd:restriction>
      </xsd:simpleType>
    </xsd:element>
    <xsd:element name="ChangeHistoryHidden" ma:index="54" nillable="true" ma:displayName="ÄnderungshinweisHidden" ma:hidden="true" ma:internalName="ChangeHistoryHidden" ma:readOnly="false">
      <xsd:simpleType>
        <xsd:restriction base="dms:Note"/>
      </xsd:simpleType>
    </xsd:element>
    <xsd:element name="k28783693bcd47f7bcba89f72ec83709" ma:index="55" ma:taxonomy="true" ma:internalName="k28783693bcd47f7bcba89f72ec83709" ma:taxonomyFieldName="ArchivePeriod" ma:displayName="Archivierungsdauer"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e8f198-b076-40f9-8ccd-1bddc7211cec" elementFormDefault="qualified">
    <xsd:import namespace="http://schemas.microsoft.com/office/2006/documentManagement/types"/>
    <xsd:import namespace="http://schemas.microsoft.com/office/infopath/2007/PartnerControls"/>
    <xsd:element name="PublishingConfiguration" ma:index="51" ma:displayName="Publizieren nach" ma:description="Publikationsziel für den Publikationsbereich. Falls intern, bleibt das Dokument im Autorenbereich." ma:list="{f38b8fdc-1400-4fb7-ab16-2c10ec42e1d8}" ma:internalName="PublishingConfiguration" ma:showField="apeg">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6" ma:displayName="Inhaltstyp"/>
        <xsd:element ref="dc:title"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uthorZone xmlns="1c5f8748-c6d2-4fc0-b5f5-98a0c2d7f8e0">CTC/EX</AuthorZone>
    <ResubUntil2 xmlns="1c5f8748-c6d2-4fc0-b5f5-98a0c2d7f8e0">2027-05-31T22:00:00+00:00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
        <AccountId xsi:nil="true"/>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Alle Mitarbeitenden</TermName>
          <TermId xmlns="http://schemas.microsoft.com/office/infopath/2007/PartnerControls">1de24e7c-093f-4d62-ba72-eef6c1bfe334</TermId>
        </TermInfo>
      </Terms>
    </j8682542ba4442f8945793dac4359b7c>
    <Description1 xmlns="1c5f8748-c6d2-4fc0-b5f5-98a0c2d7f8e0">Dieses Dokument beschreibt die Verfahren zur Bewilligung durch die KEK bzw. Swissmedic sowie die Beurteilung durch den BAG-Strahlenschutz für Forschungsprojekte gemäss HFG (KlinV, KlinV-Mep, HFV) mit ionisierender Strahlung. </Description1>
    <ArchUntil xmlns="1c5f8748-c6d2-4fc0-b5f5-98a0c2d7f8e0">2055-05-31T22:00:00+00:00</ArchUntil>
    <TaxCatchAll xmlns="1c5f8748-c6d2-4fc0-b5f5-98a0c2d7f8e0">
      <Value>437</Value>
      <Value>1423</Value>
      <Value>2116</Value>
      <Value>561</Value>
      <Value>600</Value>
      <Value>329</Value>
      <Value>238</Value>
    </TaxCatchAll>
    <PublishAsType xmlns="1c5f8748-c6d2-4fc0-b5f5-98a0c2d7f8e0">PDF</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Merkblatt</TermName>
          <TermId xmlns="http://schemas.microsoft.com/office/infopath/2007/PartnerControls">71545357-4eef-48b6-b45b-2fb1f4656cea</TermId>
        </TermInfo>
      </Terms>
    </ca80212931834f96b63c7b8a18de8228>
    <Link xmlns="1c5f8748-c6d2-4fc0-b5f5-98a0c2d7f8e0">
      <Url xsi:nil="true"/>
      <Description xsi:nil="true"/>
    </Link>
    <PubDate xmlns="1c5f8748-c6d2-4fc0-b5f5-98a0c2d7f8e0">29.05.2025</PubDate>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K05.02.01.02.08c Einreichung EK / Behörden / Register vornehmen (KlinV und HFV2)</TermName>
          <TermId xmlns="http://schemas.microsoft.com/office/infopath/2007/PartnerControls">cdba6039-ab2a-44ea-9f83-ad4b5c57aeed</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Annette Widmann</DisplayName>
        <AccountId>1279</AccountId>
        <AccountType/>
      </UserInfo>
    </LeadAuthor>
    <TechUnchanged xmlns="1c5f8748-c6d2-4fc0-b5f5-98a0c2d7f8e0">false</TechUnchanged>
    <ChangeHistory xmlns="1c5f8748-c6d2-4fc0-b5f5-98a0c2d7f8e0">Dokument an das neue Verordnungsrecht ab 01. November 2024 angepasst. Wording geändert zu «ionisierende Strahlung», Referenzen angepasst und Meldepflichten ergänzt. Format vonWeisung auf Merkblatt geändert.</ChangeHistory>
    <Replaced2 xmlns="1c5f8748-c6d2-4fc0-b5f5-98a0c2d7f8e0">CTC_EX_WI_034_Radiopharmaceuticals_Q03</Replaced2>
    <i92a1efad2664101922db8bbbd4575d1 xmlns="1c5f8748-c6d2-4fc0-b5f5-98a0c2d7f8e0">
      <Terms xmlns="http://schemas.microsoft.com/office/infopath/2007/PartnerControls"/>
    </i92a1efad2664101922db8bbbd4575d1>
    <ValidFrom xmlns="1c5f8748-c6d2-4fc0-b5f5-98a0c2d7f8e0">2025-05-31T22:00:00+00:00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388ab5fb-6b50-4dc4-b7ee-667fcdc8c1e5</TermId>
        </TermInfo>
      </Terms>
    </m8402ffb8ba44b9394c3507217aba8bd>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UserShortCut xmlns="1c5f8748-c6d2-4fc0-b5f5-98a0c2d7f8e0">awid</UserShortCut>
    <_dlc_DocId xmlns="1c5f8748-c6d2-4fc0-b5f5-98a0c2d7f8e0">DMSUSZ-1824642429-1213</_dlc_DocId>
    <_dlc_DocIdUrl xmlns="1c5f8748-c6d2-4fc0-b5f5-98a0c2d7f8e0">
      <Url>https://dmsusz.sp.usz.ch/_layouts/15/DocIdRedir.aspx?ID=DMSUSZ-1824642429-1213</Url>
      <Description>DMSUSZ-1824642429-1213</Description>
    </_dlc_DocIdUrl>
    <SourceVersion xmlns="1c5f8748-c6d2-4fc0-b5f5-98a0c2d7f8e0">3.0</SourceVersion>
    <FileWOExt xmlns="1c5f8748-c6d2-4fc0-b5f5-98a0c2d7f8e0">DMSUSZ-1824642429-1213</FileWOExt>
    <CoAuthorNames xmlns="1c5f8748-c6d2-4fc0-b5f5-98a0c2d7f8e0" xsi:nil="true"/>
    <PublishingConfiguration xmlns="e4e8f198-b076-40f9-8ccd-1bddc7211cec">1</PublishingConfiguration>
    <SourceApprover xmlns="1c5f8748-c6d2-4fc0-b5f5-98a0c2d7f8e0">
      <UserInfo>
        <DisplayName>Regina Grossmann</DisplayName>
        <AccountId>1113</AccountId>
        <AccountType/>
      </UserInfo>
    </SourceApprover>
    <SourcePublisher xmlns="1c5f8748-c6d2-4fc0-b5f5-98a0c2d7f8e0">
      <UserInfo>
        <DisplayName>Dorothea Hombach</DisplayName>
        <AccountId>513</AccountId>
        <AccountType/>
      </UserInfo>
    </SourcePublisher>
    <ChangeHistoryHidden xmlns="1c5f8748-c6d2-4fc0-b5f5-98a0c2d7f8e0">Dokument an das neue Verordnungsrecht ab 01. November 2024 angepasst. Wording geändert zu «ionisierende Strahlung», Referenzen angepasst und Meldepflichten ergänzt. Format vonWeisung auf Merkblatt geändert.</ChangeHistoryHidden>
    <k28783693bcd47f7bcba89f72ec83709 xmlns="1c5f8748-c6d2-4fc0-b5f5-98a0c2d7f8e0">
      <Terms xmlns="http://schemas.microsoft.com/office/infopath/2007/PartnerControls">
        <TermInfo xmlns="http://schemas.microsoft.com/office/infopath/2007/PartnerControls">
          <TermName xmlns="http://schemas.microsoft.com/office/infopath/2007/PartnerControls">30</TermName>
          <TermId xmlns="http://schemas.microsoft.com/office/infopath/2007/PartnerControls">a98a1880-d2a9-4bb0-86e1-17b11ff179c7</TermId>
        </TermInfo>
      </Terms>
    </k28783693bcd47f7bcba89f72ec83709>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50615E-9411-44DE-A090-819D6257847A}">
  <ds:schemaRefs>
    <ds:schemaRef ds:uri="http://schemas.microsoft.com/sharepoint/events"/>
  </ds:schemaRefs>
</ds:datastoreItem>
</file>

<file path=customXml/itemProps2.xml><?xml version="1.0" encoding="utf-8"?>
<ds:datastoreItem xmlns:ds="http://schemas.openxmlformats.org/officeDocument/2006/customXml" ds:itemID="{0B83D26C-08C0-4336-AA4E-B72931457815}">
  <ds:schemaRefs>
    <ds:schemaRef ds:uri="http://schemas.microsoft.com/sharepoint/v3/contenttype/forms"/>
  </ds:schemaRefs>
</ds:datastoreItem>
</file>

<file path=customXml/itemProps3.xml><?xml version="1.0" encoding="utf-8"?>
<ds:datastoreItem xmlns:ds="http://schemas.openxmlformats.org/officeDocument/2006/customXml" ds:itemID="{2B7B2BF5-0F60-4C7E-A9E1-339C346187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e4e8f198-b076-40f9-8ccd-1bddc7211c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112F01-E9F0-47E1-840B-684D382B3523}">
  <ds:schemaRefs>
    <ds:schemaRef ds:uri="http://schemas.openxmlformats.org/package/2006/metadata/core-properties"/>
    <ds:schemaRef ds:uri="http://www.w3.org/XML/1998/namespace"/>
    <ds:schemaRef ds:uri="e4e8f198-b076-40f9-8ccd-1bddc7211cec"/>
    <ds:schemaRef ds:uri="http://schemas.microsoft.com/office/2006/documentManagement/types"/>
    <ds:schemaRef ds:uri="http://schemas.microsoft.com/office/2006/metadata/properties"/>
    <ds:schemaRef ds:uri="http://purl.org/dc/terms/"/>
    <ds:schemaRef ds:uri="http://purl.org/dc/elements/1.1/"/>
    <ds:schemaRef ds:uri="http://purl.org/dc/dcmitype/"/>
    <ds:schemaRef ds:uri="http://schemas.microsoft.com/office/infopath/2007/PartnerControls"/>
    <ds:schemaRef ds:uri="1c5f8748-c6d2-4fc0-b5f5-98a0c2d7f8e0"/>
  </ds:schemaRefs>
</ds:datastoreItem>
</file>

<file path=customXml/itemProps5.xml><?xml version="1.0" encoding="utf-8"?>
<ds:datastoreItem xmlns:ds="http://schemas.openxmlformats.org/officeDocument/2006/customXml" ds:itemID="{2B396663-3FCE-4CFF-B18E-F38E72E44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921</Words>
  <Characters>5805</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Klinische Studien mit Radiopharmazeutika und Begleituntersuchungen mit ionisierender Strahlung</vt:lpstr>
    </vt:vector>
  </TitlesOfParts>
  <Company>UniversitätsSpital Zürich</Company>
  <LinksUpToDate>false</LinksUpToDate>
  <CharactersWithSpaces>6713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Klinische Studien mit Radiopharmazeutika und Begleituntersuchungen mit ionisierender Strahlung</dc:title>
  <dc:subject/>
  <dc:creator>Weber Sandra</dc:creator>
  <cp:keywords/>
  <dc:description/>
  <cp:lastModifiedBy>Weber Sandra</cp:lastModifiedBy>
  <cp:revision>2</cp:revision>
  <dcterms:created xsi:type="dcterms:W3CDTF">2025-06-03T14:39:00Z</dcterms:created>
  <dcterms:modified xsi:type="dcterms:W3CDTF">2025-06-03T14:39:00Z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eltungsbereich">
    <vt:lpwstr/>
  </property>
  <property fmtid="{D5CDD505-2E9C-101B-9397-08002B2CF9AE}" pid="3" name="Themenstruktur">
    <vt:lpwstr/>
  </property>
  <property fmtid="{D5CDD505-2E9C-101B-9397-08002B2CF9AE}" pid="4" name="ContentTypeId">
    <vt:lpwstr>0x0101007B3EAF01ED355D40AECD567B7FC2B5560D000E61B79C0078F4478E701F5FB325557F</vt:lpwstr>
  </property>
  <property fmtid="{D5CDD505-2E9C-101B-9397-08002B2CF9AE}" pid="5" name="Zielgruppe">
    <vt:lpwstr/>
  </property>
  <property fmtid="{D5CDD505-2E9C-101B-9397-08002B2CF9AE}" pid="6" name="Organisationseinheit">
    <vt:lpwstr/>
  </property>
  <property fmtid="{D5CDD505-2E9C-101B-9397-08002B2CF9AE}" pid="7" name="Normreferenz">
    <vt:lpwstr/>
  </property>
  <property fmtid="{D5CDD505-2E9C-101B-9397-08002B2CF9AE}" pid="8" name="Normreferenz2">
    <vt:lpwstr/>
  </property>
  <property fmtid="{D5CDD505-2E9C-101B-9397-08002B2CF9AE}" pid="9" name="_dlc_DocIdItemGuid">
    <vt:lpwstr>020ccf2e-00c6-4b97-a8af-722d9da2d734</vt:lpwstr>
  </property>
  <property fmtid="{D5CDD505-2E9C-101B-9397-08002B2CF9AE}" pid="10" name="Leistungen">
    <vt:lpwstr/>
  </property>
  <property fmtid="{D5CDD505-2E9C-101B-9397-08002B2CF9AE}" pid="11" name="Dokumentenart">
    <vt:lpwstr/>
  </property>
  <property fmtid="{D5CDD505-2E9C-101B-9397-08002B2CF9AE}" pid="12" name="TargetGroup">
    <vt:lpwstr>329;#Alle Mitarbeitenden|1de24e7c-093f-4d62-ba72-eef6c1bfe334</vt:lpwstr>
  </property>
  <property fmtid="{D5CDD505-2E9C-101B-9397-08002B2CF9AE}" pid="13" name="TopicStructure">
    <vt:lpwstr>1423;#K05.02.01.02.08c Einreichung EK / Behörden / Register vornehmen (KlinV und HFV2)|cdba6039-ab2a-44ea-9f83-ad4b5c57aeed</vt:lpwstr>
  </property>
  <property fmtid="{D5CDD505-2E9C-101B-9397-08002B2CF9AE}" pid="14" name="OrgUnit">
    <vt:lpwstr>600;#Clinical Trials Center|5b65df53-92d5-404d-a8d4-a75505d6e148</vt:lpwstr>
  </property>
  <property fmtid="{D5CDD505-2E9C-101B-9397-08002B2CF9AE}" pid="15" name="NormRef1">
    <vt:lpwstr/>
  </property>
  <property fmtid="{D5CDD505-2E9C-101B-9397-08002B2CF9AE}" pid="16" name="Services">
    <vt:lpwstr/>
  </property>
  <property fmtid="{D5CDD505-2E9C-101B-9397-08002B2CF9AE}" pid="17" name="Scope">
    <vt:lpwstr>561;#Universitätsspital Zürich|145f4864-80e8-4463-b8c7-809afabe1c79</vt:lpwstr>
  </property>
  <property fmtid="{D5CDD505-2E9C-101B-9397-08002B2CF9AE}" pid="18" name="DocType">
    <vt:lpwstr>238;#Merkblatt|71545357-4eef-48b6-b45b-2fb1f4656cea</vt:lpwstr>
  </property>
  <property fmtid="{D5CDD505-2E9C-101B-9397-08002B2CF9AE}" pid="19" name="NormRef2">
    <vt:lpwstr/>
  </property>
  <property fmtid="{D5CDD505-2E9C-101B-9397-08002B2CF9AE}" pid="20" name="DocLanguage">
    <vt:lpwstr>DE</vt:lpwstr>
  </property>
  <property fmtid="{D5CDD505-2E9C-101B-9397-08002B2CF9AE}" pid="21" name="DocLang">
    <vt:lpwstr>437;#de|388ab5fb-6b50-4dc4-b7ee-667fcdc8c1e5</vt:lpwstr>
  </property>
  <property fmtid="{D5CDD505-2E9C-101B-9397-08002B2CF9AE}" pid="22" name="PDFName">
    <vt:lpwstr>http://dmsusz.labsp16.usz.ch/Documents/Vorlage/Vorgabe%20A4%20hoch-quer.docx, DMSUSZ-1797567310-161</vt:lpwstr>
  </property>
  <property fmtid="{D5CDD505-2E9C-101B-9397-08002B2CF9AE}" pid="23" name="PDFLinkName">
    <vt:lpwstr>, </vt:lpwstr>
  </property>
  <property fmtid="{D5CDD505-2E9C-101B-9397-08002B2CF9AE}" pid="24" name="Set PDFLink">
    <vt:lpwstr>, </vt:lpwstr>
  </property>
  <property fmtid="{D5CDD505-2E9C-101B-9397-08002B2CF9AE}" pid="25" name="SYSTEM:DocVarsVisible">
    <vt:lpwstr>no</vt:lpwstr>
  </property>
  <property fmtid="{D5CDD505-2E9C-101B-9397-08002B2CF9AE}" pid="26" name="Update FachstatusNEW_CTC">
    <vt:lpwstr>, </vt:lpwstr>
  </property>
  <property fmtid="{D5CDD505-2E9C-101B-9397-08002B2CF9AE}" pid="27" name="Approval">
    <vt:lpwstr>, </vt:lpwstr>
  </property>
  <property fmtid="{D5CDD505-2E9C-101B-9397-08002B2CF9AE}" pid="28" name="Fachlich genehmigen">
    <vt:lpwstr>, </vt:lpwstr>
  </property>
  <property fmtid="{D5CDD505-2E9C-101B-9397-08002B2CF9AE}" pid="29" name="04. Update Fachstatus">
    <vt:lpwstr>, </vt:lpwstr>
  </property>
  <property fmtid="{D5CDD505-2E9C-101B-9397-08002B2CF9AE}" pid="30" name="Update Fachstatus">
    <vt:lpwstr>, </vt:lpwstr>
  </property>
  <property fmtid="{D5CDD505-2E9C-101B-9397-08002B2CF9AE}" pid="31" name="Approval_CTC">
    <vt:lpwstr>, </vt:lpwstr>
  </property>
  <property fmtid="{D5CDD505-2E9C-101B-9397-08002B2CF9AE}" pid="32" name="Fachlich genehmigen_CTC">
    <vt:lpwstr>, </vt:lpwstr>
  </property>
  <property fmtid="{D5CDD505-2E9C-101B-9397-08002B2CF9AE}" pid="33" name="WorkflowChangePath">
    <vt:lpwstr>70d25bed-659d-417a-b45a-01ea6a5bd3d6,5;70d25bed-659d-417a-b45a-01ea6a5bd3d6,5;70d25bed-659d-417a-b45a-01ea6a5bd3d6,5;70d25bed-659d-417a-b45a-01ea6a5bd3d6,5;70d25bed-659d-417a-b45a-01ea6a5bd3d6,5;</vt:lpwstr>
  </property>
  <property fmtid="{D5CDD505-2E9C-101B-9397-08002B2CF9AE}" pid="34" name="ArchivePeriod">
    <vt:lpwstr>2116;#30|a98a1880-d2a9-4bb0-86e1-17b11ff179c7</vt:lpwstr>
  </property>
  <property fmtid="{D5CDD505-2E9C-101B-9397-08002B2CF9AE}" pid="35" name="temp">
    <vt:lpwstr>01. Public USZ Alle</vt:lpwstr>
  </property>
</Properties>
</file>